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r>
        <w:rPr/>
        <w:drawing>
          <wp:anchor distT="0" distB="0" distL="0" distR="0" allowOverlap="1" layoutInCell="1" locked="0" behindDoc="0" simplePos="0" relativeHeight="15728640">
            <wp:simplePos x="0" y="0"/>
            <wp:positionH relativeFrom="page">
              <wp:posOffset>910</wp:posOffset>
            </wp:positionH>
            <wp:positionV relativeFrom="page">
              <wp:posOffset>8405</wp:posOffset>
            </wp:positionV>
            <wp:extent cx="7768170" cy="77971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7768170" cy="779719"/>
                    </a:xfrm>
                    <a:prstGeom prst="rect">
                      <a:avLst/>
                    </a:prstGeom>
                  </pic:spPr>
                </pic:pic>
              </a:graphicData>
            </a:graphic>
          </wp:anchor>
        </w:drawing>
      </w:r>
    </w:p>
    <w:p>
      <w:pPr>
        <w:pStyle w:val="BodyText"/>
        <w:rPr>
          <w:rFonts w:ascii="Times New Roman"/>
          <w:sz w:val="32"/>
        </w:rPr>
      </w:pPr>
    </w:p>
    <w:p>
      <w:pPr>
        <w:pStyle w:val="BodyText"/>
        <w:spacing w:before="360"/>
        <w:rPr>
          <w:rFonts w:ascii="Times New Roman"/>
          <w:sz w:val="32"/>
        </w:rPr>
      </w:pPr>
    </w:p>
    <w:p>
      <w:pPr>
        <w:pStyle w:val="Title"/>
        <w:spacing w:line="237" w:lineRule="auto"/>
      </w:pPr>
      <w:r>
        <w:rPr>
          <w:sz w:val="36"/>
        </w:rPr>
        <w:t>KEY FACTS:</w:t>
      </w:r>
      <w:r>
        <w:rPr>
          <w:spacing w:val="-14"/>
          <w:sz w:val="36"/>
        </w:rPr>
        <w:t> </w:t>
      </w:r>
      <w:r>
        <w:rPr/>
        <w:t>POSTDOCTORAL EMPLOYEE BENEFITS UPON </w:t>
      </w:r>
      <w:r>
        <w:rPr>
          <w:spacing w:val="-2"/>
        </w:rPr>
        <w:t>SEPARATION</w:t>
      </w:r>
    </w:p>
    <w:p>
      <w:pPr>
        <w:pStyle w:val="BodyText"/>
        <w:spacing w:line="237" w:lineRule="auto" w:before="306"/>
        <w:ind w:left="116" w:right="218"/>
      </w:pPr>
      <w:r>
        <w:rPr/>
        <mc:AlternateContent>
          <mc:Choice Requires="wps">
            <w:drawing>
              <wp:anchor distT="0" distB="0" distL="0" distR="0" allowOverlap="1" layoutInCell="1" locked="0" behindDoc="1" simplePos="0" relativeHeight="487526400">
                <wp:simplePos x="0" y="0"/>
                <wp:positionH relativeFrom="page">
                  <wp:posOffset>4783454</wp:posOffset>
                </wp:positionH>
                <wp:positionV relativeFrom="paragraph">
                  <wp:posOffset>548384</wp:posOffset>
                </wp:positionV>
                <wp:extent cx="2391410" cy="12579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91410" cy="1257935"/>
                        </a:xfrm>
                        <a:prstGeom prst="rect">
                          <a:avLst/>
                        </a:prstGeom>
                        <a:ln w="9525">
                          <a:solidFill>
                            <a:srgbClr val="000000"/>
                          </a:solidFill>
                          <a:prstDash val="solid"/>
                        </a:ln>
                      </wps:spPr>
                      <wps:txbx>
                        <w:txbxContent>
                          <w:p>
                            <w:pPr>
                              <w:spacing w:line="240" w:lineRule="auto" w:before="71"/>
                              <w:ind w:left="144" w:right="175" w:firstLine="0"/>
                              <w:jc w:val="left"/>
                              <w:rPr>
                                <w:b/>
                                <w:sz w:val="19"/>
                              </w:rPr>
                            </w:pPr>
                            <w:r>
                              <w:rPr>
                                <w:b/>
                                <w:sz w:val="20"/>
                              </w:rPr>
                              <w:t>NOTE:</w:t>
                            </w:r>
                            <w:r>
                              <w:rPr>
                                <w:b/>
                                <w:spacing w:val="40"/>
                                <w:sz w:val="20"/>
                              </w:rPr>
                              <w:t> </w:t>
                            </w:r>
                            <w:r>
                              <w:rPr>
                                <w:sz w:val="19"/>
                              </w:rPr>
                              <w:t>Group coverage cancels at the end of the month in which you terminate employment, provided you arrange with VCU Payroll Services to pay the current month’s premium.</w:t>
                            </w:r>
                            <w:r>
                              <w:rPr>
                                <w:spacing w:val="40"/>
                                <w:sz w:val="19"/>
                              </w:rPr>
                              <w:t> </w:t>
                            </w:r>
                            <w:r>
                              <w:rPr>
                                <w:b/>
                                <w:sz w:val="19"/>
                              </w:rPr>
                              <w:t>If you do not pay the current full month’s premium, your benefits</w:t>
                            </w:r>
                            <w:r>
                              <w:rPr>
                                <w:b/>
                                <w:spacing w:val="-3"/>
                                <w:sz w:val="19"/>
                              </w:rPr>
                              <w:t> </w:t>
                            </w:r>
                            <w:r>
                              <w:rPr>
                                <w:b/>
                                <w:sz w:val="19"/>
                              </w:rPr>
                              <w:t>end</w:t>
                            </w:r>
                            <w:r>
                              <w:rPr>
                                <w:b/>
                                <w:spacing w:val="-5"/>
                                <w:sz w:val="19"/>
                              </w:rPr>
                              <w:t> </w:t>
                            </w:r>
                            <w:r>
                              <w:rPr>
                                <w:b/>
                                <w:sz w:val="19"/>
                              </w:rPr>
                              <w:t>on</w:t>
                            </w:r>
                            <w:r>
                              <w:rPr>
                                <w:b/>
                                <w:spacing w:val="-5"/>
                                <w:sz w:val="19"/>
                              </w:rPr>
                              <w:t> </w:t>
                            </w:r>
                            <w:r>
                              <w:rPr>
                                <w:b/>
                                <w:sz w:val="19"/>
                              </w:rPr>
                              <w:t>the</w:t>
                            </w:r>
                            <w:r>
                              <w:rPr>
                                <w:b/>
                                <w:spacing w:val="-9"/>
                                <w:sz w:val="19"/>
                              </w:rPr>
                              <w:t> </w:t>
                            </w:r>
                            <w:r>
                              <w:rPr>
                                <w:b/>
                                <w:sz w:val="19"/>
                              </w:rPr>
                              <w:t>last</w:t>
                            </w:r>
                            <w:r>
                              <w:rPr>
                                <w:b/>
                                <w:spacing w:val="-3"/>
                                <w:sz w:val="19"/>
                              </w:rPr>
                              <w:t> </w:t>
                            </w:r>
                            <w:r>
                              <w:rPr>
                                <w:b/>
                                <w:sz w:val="19"/>
                              </w:rPr>
                              <w:t>day</w:t>
                            </w:r>
                            <w:r>
                              <w:rPr>
                                <w:b/>
                                <w:spacing w:val="-8"/>
                                <w:sz w:val="19"/>
                              </w:rPr>
                              <w:t> </w:t>
                            </w:r>
                            <w:r>
                              <w:rPr>
                                <w:b/>
                                <w:sz w:val="19"/>
                              </w:rPr>
                              <w:t>of</w:t>
                            </w:r>
                            <w:r>
                              <w:rPr>
                                <w:b/>
                                <w:spacing w:val="-6"/>
                                <w:sz w:val="19"/>
                              </w:rPr>
                              <w:t> </w:t>
                            </w:r>
                            <w:r>
                              <w:rPr>
                                <w:b/>
                                <w:sz w:val="19"/>
                              </w:rPr>
                              <w:t>the</w:t>
                            </w:r>
                            <w:r>
                              <w:rPr>
                                <w:b/>
                                <w:spacing w:val="-4"/>
                                <w:sz w:val="19"/>
                              </w:rPr>
                              <w:t> </w:t>
                            </w:r>
                            <w:r>
                              <w:rPr>
                                <w:b/>
                                <w:sz w:val="19"/>
                              </w:rPr>
                              <w:t>previous </w:t>
                            </w:r>
                            <w:r>
                              <w:rPr>
                                <w:b/>
                                <w:spacing w:val="-2"/>
                                <w:sz w:val="19"/>
                              </w:rPr>
                              <w:t>month.</w:t>
                            </w:r>
                          </w:p>
                        </w:txbxContent>
                      </wps:txbx>
                      <wps:bodyPr wrap="square" lIns="0" tIns="0" rIns="0" bIns="0" rtlCol="0">
                        <a:noAutofit/>
                      </wps:bodyPr>
                    </wps:wsp>
                  </a:graphicData>
                </a:graphic>
              </wp:anchor>
            </w:drawing>
          </mc:Choice>
          <mc:Fallback>
            <w:pict>
              <v:shape style="position:absolute;margin-left:376.649994pt;margin-top:43.179882pt;width:188.3pt;height:99.05pt;mso-position-horizontal-relative:page;mso-position-vertical-relative:paragraph;z-index:-15790080" type="#_x0000_t202" id="docshape3" filled="false" stroked="true" strokeweight=".75pt" strokecolor="#000000">
                <v:textbox inset="0,0,0,0">
                  <w:txbxContent>
                    <w:p>
                      <w:pPr>
                        <w:spacing w:line="240" w:lineRule="auto" w:before="71"/>
                        <w:ind w:left="144" w:right="175" w:firstLine="0"/>
                        <w:jc w:val="left"/>
                        <w:rPr>
                          <w:b/>
                          <w:sz w:val="19"/>
                        </w:rPr>
                      </w:pPr>
                      <w:r>
                        <w:rPr>
                          <w:b/>
                          <w:sz w:val="20"/>
                        </w:rPr>
                        <w:t>NOTE:</w:t>
                      </w:r>
                      <w:r>
                        <w:rPr>
                          <w:b/>
                          <w:spacing w:val="40"/>
                          <w:sz w:val="20"/>
                        </w:rPr>
                        <w:t> </w:t>
                      </w:r>
                      <w:r>
                        <w:rPr>
                          <w:sz w:val="19"/>
                        </w:rPr>
                        <w:t>Group coverage cancels at the end of the month in which you terminate employment, provided you arrange with VCU Payroll Services to pay the current month’s premium.</w:t>
                      </w:r>
                      <w:r>
                        <w:rPr>
                          <w:spacing w:val="40"/>
                          <w:sz w:val="19"/>
                        </w:rPr>
                        <w:t> </w:t>
                      </w:r>
                      <w:r>
                        <w:rPr>
                          <w:b/>
                          <w:sz w:val="19"/>
                        </w:rPr>
                        <w:t>If you do not pay the current full month’s premium, your benefits</w:t>
                      </w:r>
                      <w:r>
                        <w:rPr>
                          <w:b/>
                          <w:spacing w:val="-3"/>
                          <w:sz w:val="19"/>
                        </w:rPr>
                        <w:t> </w:t>
                      </w:r>
                      <w:r>
                        <w:rPr>
                          <w:b/>
                          <w:sz w:val="19"/>
                        </w:rPr>
                        <w:t>end</w:t>
                      </w:r>
                      <w:r>
                        <w:rPr>
                          <w:b/>
                          <w:spacing w:val="-5"/>
                          <w:sz w:val="19"/>
                        </w:rPr>
                        <w:t> </w:t>
                      </w:r>
                      <w:r>
                        <w:rPr>
                          <w:b/>
                          <w:sz w:val="19"/>
                        </w:rPr>
                        <w:t>on</w:t>
                      </w:r>
                      <w:r>
                        <w:rPr>
                          <w:b/>
                          <w:spacing w:val="-5"/>
                          <w:sz w:val="19"/>
                        </w:rPr>
                        <w:t> </w:t>
                      </w:r>
                      <w:r>
                        <w:rPr>
                          <w:b/>
                          <w:sz w:val="19"/>
                        </w:rPr>
                        <w:t>the</w:t>
                      </w:r>
                      <w:r>
                        <w:rPr>
                          <w:b/>
                          <w:spacing w:val="-9"/>
                          <w:sz w:val="19"/>
                        </w:rPr>
                        <w:t> </w:t>
                      </w:r>
                      <w:r>
                        <w:rPr>
                          <w:b/>
                          <w:sz w:val="19"/>
                        </w:rPr>
                        <w:t>last</w:t>
                      </w:r>
                      <w:r>
                        <w:rPr>
                          <w:b/>
                          <w:spacing w:val="-3"/>
                          <w:sz w:val="19"/>
                        </w:rPr>
                        <w:t> </w:t>
                      </w:r>
                      <w:r>
                        <w:rPr>
                          <w:b/>
                          <w:sz w:val="19"/>
                        </w:rPr>
                        <w:t>day</w:t>
                      </w:r>
                      <w:r>
                        <w:rPr>
                          <w:b/>
                          <w:spacing w:val="-8"/>
                          <w:sz w:val="19"/>
                        </w:rPr>
                        <w:t> </w:t>
                      </w:r>
                      <w:r>
                        <w:rPr>
                          <w:b/>
                          <w:sz w:val="19"/>
                        </w:rPr>
                        <w:t>of</w:t>
                      </w:r>
                      <w:r>
                        <w:rPr>
                          <w:b/>
                          <w:spacing w:val="-6"/>
                          <w:sz w:val="19"/>
                        </w:rPr>
                        <w:t> </w:t>
                      </w:r>
                      <w:r>
                        <w:rPr>
                          <w:b/>
                          <w:sz w:val="19"/>
                        </w:rPr>
                        <w:t>the</w:t>
                      </w:r>
                      <w:r>
                        <w:rPr>
                          <w:b/>
                          <w:spacing w:val="-4"/>
                          <w:sz w:val="19"/>
                        </w:rPr>
                        <w:t> </w:t>
                      </w:r>
                      <w:r>
                        <w:rPr>
                          <w:b/>
                          <w:sz w:val="19"/>
                        </w:rPr>
                        <w:t>previous </w:t>
                      </w:r>
                      <w:r>
                        <w:rPr>
                          <w:b/>
                          <w:spacing w:val="-2"/>
                          <w:sz w:val="19"/>
                        </w:rPr>
                        <w:t>month.</w:t>
                      </w:r>
                    </w:p>
                  </w:txbxContent>
                </v:textbox>
                <v:stroke dashstyle="solid"/>
                <w10:wrap type="none"/>
              </v:shape>
            </w:pict>
          </mc:Fallback>
        </mc:AlternateContent>
      </w:r>
      <w:r>
        <w:rPr>
          <w:b/>
          <w:sz w:val="20"/>
          <w:u w:val="single"/>
        </w:rPr>
        <w:t>Health Care Coverage</w:t>
      </w:r>
      <w:r>
        <w:rPr>
          <w:b/>
          <w:sz w:val="20"/>
          <w:u w:val="none"/>
        </w:rPr>
        <w:t>.</w:t>
      </w:r>
      <w:r>
        <w:rPr>
          <w:b/>
          <w:spacing w:val="40"/>
          <w:sz w:val="20"/>
          <w:u w:val="none"/>
        </w:rPr>
        <w:t> </w:t>
      </w:r>
      <w:r>
        <w:rPr>
          <w:u w:val="none"/>
        </w:rPr>
        <w:t>If you participate in the Commonwealth of Virginia’s Health Benefits Program, your group health care coverage in the</w:t>
      </w:r>
      <w:r>
        <w:rPr>
          <w:spacing w:val="-1"/>
          <w:u w:val="none"/>
        </w:rPr>
        <w:t> </w:t>
      </w:r>
      <w:r>
        <w:rPr>
          <w:u w:val="none"/>
        </w:rPr>
        <w:t>active</w:t>
      </w:r>
      <w:r>
        <w:rPr>
          <w:spacing w:val="-1"/>
          <w:u w:val="none"/>
        </w:rPr>
        <w:t> </w:t>
      </w:r>
      <w:r>
        <w:rPr>
          <w:u w:val="none"/>
        </w:rPr>
        <w:t>group</w:t>
      </w:r>
      <w:r>
        <w:rPr>
          <w:spacing w:val="-1"/>
          <w:u w:val="none"/>
        </w:rPr>
        <w:t> </w:t>
      </w:r>
      <w:r>
        <w:rPr>
          <w:u w:val="none"/>
        </w:rPr>
        <w:t>cancels</w:t>
      </w:r>
      <w:r>
        <w:rPr>
          <w:spacing w:val="-4"/>
          <w:u w:val="none"/>
        </w:rPr>
        <w:t> </w:t>
      </w:r>
      <w:r>
        <w:rPr>
          <w:u w:val="none"/>
        </w:rPr>
        <w:t>on</w:t>
      </w:r>
      <w:r>
        <w:rPr>
          <w:spacing w:val="-1"/>
          <w:u w:val="none"/>
        </w:rPr>
        <w:t> </w:t>
      </w:r>
      <w:r>
        <w:rPr>
          <w:u w:val="none"/>
        </w:rPr>
        <w:t>the</w:t>
      </w:r>
      <w:r>
        <w:rPr>
          <w:spacing w:val="-1"/>
          <w:u w:val="none"/>
        </w:rPr>
        <w:t> </w:t>
      </w:r>
      <w:r>
        <w:rPr>
          <w:u w:val="none"/>
        </w:rPr>
        <w:t>last</w:t>
      </w:r>
      <w:r>
        <w:rPr>
          <w:spacing w:val="-3"/>
          <w:u w:val="none"/>
        </w:rPr>
        <w:t> </w:t>
      </w:r>
      <w:r>
        <w:rPr>
          <w:u w:val="none"/>
        </w:rPr>
        <w:t>day</w:t>
      </w:r>
      <w:r>
        <w:rPr>
          <w:spacing w:val="-2"/>
          <w:u w:val="none"/>
        </w:rPr>
        <w:t> </w:t>
      </w:r>
      <w:r>
        <w:rPr>
          <w:u w:val="none"/>
        </w:rPr>
        <w:t>of</w:t>
      </w:r>
      <w:r>
        <w:rPr>
          <w:spacing w:val="-2"/>
          <w:u w:val="none"/>
        </w:rPr>
        <w:t> </w:t>
      </w:r>
      <w:r>
        <w:rPr>
          <w:u w:val="none"/>
        </w:rPr>
        <w:t>the</w:t>
      </w:r>
      <w:r>
        <w:rPr>
          <w:spacing w:val="-6"/>
          <w:u w:val="none"/>
        </w:rPr>
        <w:t> </w:t>
      </w:r>
      <w:r>
        <w:rPr>
          <w:u w:val="none"/>
        </w:rPr>
        <w:t>month</w:t>
      </w:r>
      <w:r>
        <w:rPr>
          <w:spacing w:val="-1"/>
          <w:u w:val="none"/>
        </w:rPr>
        <w:t> </w:t>
      </w:r>
      <w:r>
        <w:rPr>
          <w:u w:val="none"/>
        </w:rPr>
        <w:t>in</w:t>
      </w:r>
      <w:r>
        <w:rPr>
          <w:spacing w:val="-6"/>
          <w:u w:val="none"/>
        </w:rPr>
        <w:t> </w:t>
      </w:r>
      <w:r>
        <w:rPr>
          <w:u w:val="none"/>
        </w:rPr>
        <w:t>which</w:t>
      </w:r>
      <w:r>
        <w:rPr>
          <w:spacing w:val="-11"/>
          <w:u w:val="none"/>
        </w:rPr>
        <w:t> </w:t>
      </w:r>
      <w:r>
        <w:rPr>
          <w:u w:val="none"/>
        </w:rPr>
        <w:t>you</w:t>
      </w:r>
      <w:r>
        <w:rPr>
          <w:spacing w:val="-1"/>
          <w:u w:val="none"/>
        </w:rPr>
        <w:t> </w:t>
      </w:r>
      <w:r>
        <w:rPr>
          <w:u w:val="none"/>
        </w:rPr>
        <w:t>terminate</w:t>
      </w:r>
      <w:r>
        <w:rPr>
          <w:spacing w:val="-6"/>
          <w:u w:val="none"/>
        </w:rPr>
        <w:t> </w:t>
      </w:r>
      <w:r>
        <w:rPr>
          <w:u w:val="none"/>
        </w:rPr>
        <w:t>employment.</w:t>
      </w:r>
      <w:r>
        <w:rPr>
          <w:spacing w:val="40"/>
          <w:u w:val="none"/>
        </w:rPr>
        <w:t> </w:t>
      </w:r>
      <w:r>
        <w:rPr>
          <w:u w:val="none"/>
        </w:rPr>
        <w:t>After</w:t>
      </w:r>
      <w:r>
        <w:rPr>
          <w:spacing w:val="-6"/>
          <w:u w:val="none"/>
        </w:rPr>
        <w:t> </w:t>
      </w:r>
      <w:r>
        <w:rPr>
          <w:u w:val="none"/>
        </w:rPr>
        <w:t>coverage</w:t>
      </w:r>
      <w:r>
        <w:rPr>
          <w:spacing w:val="-1"/>
          <w:u w:val="none"/>
        </w:rPr>
        <w:t> </w:t>
      </w:r>
      <w:r>
        <w:rPr>
          <w:u w:val="none"/>
        </w:rPr>
        <w:t>terminates,</w:t>
      </w:r>
      <w:r>
        <w:rPr>
          <w:spacing w:val="-1"/>
          <w:u w:val="none"/>
        </w:rPr>
        <w:t> </w:t>
      </w:r>
      <w:r>
        <w:rPr>
          <w:rFonts w:ascii="Times New Roman" w:hAnsi="Times New Roman"/>
          <w:sz w:val="20"/>
          <w:u w:val="none"/>
        </w:rPr>
        <w:t>Inspira</w:t>
      </w:r>
      <w:r>
        <w:rPr>
          <w:rFonts w:ascii="Times New Roman" w:hAnsi="Times New Roman"/>
          <w:spacing w:val="-2"/>
          <w:sz w:val="20"/>
          <w:u w:val="none"/>
        </w:rPr>
        <w:t> </w:t>
      </w:r>
      <w:r>
        <w:rPr>
          <w:rFonts w:ascii="Times New Roman" w:hAnsi="Times New Roman"/>
          <w:sz w:val="20"/>
          <w:u w:val="none"/>
        </w:rPr>
        <w:t>Financial</w:t>
      </w:r>
      <w:r>
        <w:rPr>
          <w:rFonts w:ascii="Times New Roman" w:hAnsi="Times New Roman"/>
          <w:spacing w:val="-6"/>
          <w:sz w:val="20"/>
          <w:u w:val="none"/>
        </w:rPr>
        <w:t> </w:t>
      </w:r>
      <w:r>
        <w:rPr>
          <w:u w:val="none"/>
        </w:rPr>
        <w:t>will send you and your covered family members (if applicable) an election notice that</w:t>
      </w:r>
    </w:p>
    <w:p>
      <w:pPr>
        <w:pStyle w:val="BodyText"/>
        <w:ind w:left="116" w:right="4303"/>
      </w:pPr>
      <w:r>
        <w:rPr/>
        <w:t>includes information about eligibility and enrollment in Extended Coverage/COBBRA under Virginia Public Health Law and the federal Consolidated Omnibus Budget Reconciliation Act.</w:t>
      </w:r>
      <w:r>
        <w:rPr>
          <w:spacing w:val="40"/>
        </w:rPr>
        <w:t> </w:t>
      </w:r>
      <w:r>
        <w:rPr/>
        <w:t>You may elect Extended Coverage/COBRA within 60 days of your loss of coverage or the date of election notice, whichever is later.</w:t>
      </w:r>
      <w:r>
        <w:rPr>
          <w:spacing w:val="40"/>
        </w:rPr>
        <w:t> </w:t>
      </w:r>
      <w:r>
        <w:rPr/>
        <w:t>In most cases, you may</w:t>
      </w:r>
      <w:r>
        <w:rPr>
          <w:spacing w:val="-3"/>
        </w:rPr>
        <w:t> </w:t>
      </w:r>
      <w:r>
        <w:rPr/>
        <w:t>continue</w:t>
      </w:r>
      <w:r>
        <w:rPr>
          <w:spacing w:val="-2"/>
        </w:rPr>
        <w:t> </w:t>
      </w:r>
      <w:r>
        <w:rPr/>
        <w:t>coverage</w:t>
      </w:r>
      <w:r>
        <w:rPr>
          <w:spacing w:val="-2"/>
        </w:rPr>
        <w:t> </w:t>
      </w:r>
      <w:r>
        <w:rPr/>
        <w:t>for</w:t>
      </w:r>
      <w:r>
        <w:rPr>
          <w:spacing w:val="-2"/>
        </w:rPr>
        <w:t> </w:t>
      </w:r>
      <w:r>
        <w:rPr/>
        <w:t>up</w:t>
      </w:r>
      <w:r>
        <w:rPr>
          <w:spacing w:val="-2"/>
        </w:rPr>
        <w:t> </w:t>
      </w:r>
      <w:r>
        <w:rPr/>
        <w:t>to</w:t>
      </w:r>
      <w:r>
        <w:rPr>
          <w:spacing w:val="-3"/>
        </w:rPr>
        <w:t> </w:t>
      </w:r>
      <w:r>
        <w:rPr/>
        <w:t>18</w:t>
      </w:r>
      <w:r>
        <w:rPr>
          <w:spacing w:val="-4"/>
        </w:rPr>
        <w:t> </w:t>
      </w:r>
      <w:r>
        <w:rPr/>
        <w:t>months.</w:t>
      </w:r>
      <w:r>
        <w:rPr>
          <w:spacing w:val="40"/>
        </w:rPr>
        <w:t> </w:t>
      </w:r>
      <w:r>
        <w:rPr/>
        <w:t>In</w:t>
      </w:r>
      <w:r>
        <w:rPr>
          <w:spacing w:val="-2"/>
        </w:rPr>
        <w:t> </w:t>
      </w:r>
      <w:r>
        <w:rPr/>
        <w:t>certain</w:t>
      </w:r>
      <w:r>
        <w:rPr>
          <w:spacing w:val="-7"/>
        </w:rPr>
        <w:t> </w:t>
      </w:r>
      <w:r>
        <w:rPr/>
        <w:t>circumstances,</w:t>
      </w:r>
      <w:r>
        <w:rPr>
          <w:spacing w:val="-2"/>
        </w:rPr>
        <w:t> </w:t>
      </w:r>
      <w:r>
        <w:rPr/>
        <w:t>you</w:t>
      </w:r>
      <w:r>
        <w:rPr>
          <w:spacing w:val="-2"/>
        </w:rPr>
        <w:t> </w:t>
      </w:r>
      <w:r>
        <w:rPr/>
        <w:t>may</w:t>
      </w:r>
      <w:r>
        <w:rPr>
          <w:spacing w:val="-8"/>
        </w:rPr>
        <w:t> </w:t>
      </w:r>
      <w:r>
        <w:rPr/>
        <w:t>extend coverage further.</w:t>
      </w:r>
      <w:r>
        <w:rPr>
          <w:spacing w:val="40"/>
        </w:rPr>
        <w:t> </w:t>
      </w:r>
      <w:r>
        <w:rPr>
          <w:b/>
        </w:rPr>
        <w:t>Generally,</w:t>
      </w:r>
      <w:r>
        <w:rPr>
          <w:b/>
          <w:spacing w:val="-1"/>
        </w:rPr>
        <w:t> </w:t>
      </w:r>
      <w:r>
        <w:rPr>
          <w:b/>
        </w:rPr>
        <w:t>Extended</w:t>
      </w:r>
      <w:r>
        <w:rPr>
          <w:b/>
          <w:spacing w:val="-1"/>
        </w:rPr>
        <w:t> </w:t>
      </w:r>
      <w:r>
        <w:rPr>
          <w:b/>
        </w:rPr>
        <w:t>Coverage/COBRA participants</w:t>
      </w:r>
      <w:r>
        <w:rPr>
          <w:b/>
          <w:spacing w:val="-4"/>
        </w:rPr>
        <w:t> </w:t>
      </w:r>
      <w:r>
        <w:rPr>
          <w:b/>
        </w:rPr>
        <w:t>are responsible for paying 100%</w:t>
      </w:r>
      <w:r>
        <w:rPr>
          <w:b/>
          <w:spacing w:val="-5"/>
        </w:rPr>
        <w:t> </w:t>
      </w:r>
      <w:r>
        <w:rPr>
          <w:b/>
        </w:rPr>
        <w:t>of</w:t>
      </w:r>
      <w:r>
        <w:rPr>
          <w:b/>
          <w:spacing w:val="-2"/>
        </w:rPr>
        <w:t> </w:t>
      </w:r>
      <w:r>
        <w:rPr>
          <w:b/>
        </w:rPr>
        <w:t>the health</w:t>
      </w:r>
      <w:r>
        <w:rPr>
          <w:b/>
          <w:spacing w:val="-6"/>
        </w:rPr>
        <w:t> </w:t>
      </w:r>
      <w:r>
        <w:rPr>
          <w:b/>
        </w:rPr>
        <w:t>care premium</w:t>
      </w:r>
      <w:r>
        <w:rPr>
          <w:b/>
          <w:spacing w:val="-2"/>
        </w:rPr>
        <w:t> </w:t>
      </w:r>
      <w:r>
        <w:rPr>
          <w:b/>
        </w:rPr>
        <w:t>plus a 2%</w:t>
      </w:r>
      <w:r>
        <w:rPr>
          <w:b/>
          <w:spacing w:val="-5"/>
        </w:rPr>
        <w:t> </w:t>
      </w:r>
      <w:r>
        <w:rPr>
          <w:b/>
        </w:rPr>
        <w:t>administrative fee.</w:t>
      </w:r>
      <w:r>
        <w:rPr>
          <w:b/>
          <w:spacing w:val="40"/>
        </w:rPr>
        <w:t> </w:t>
      </w:r>
      <w:r>
        <w:rPr/>
        <w:t>The notice from Inspira Financial will contain more details – please review this information carefully. The notice is not issued by VCU.</w:t>
      </w:r>
    </w:p>
    <w:p>
      <w:pPr>
        <w:pStyle w:val="BodyText"/>
        <w:spacing w:before="73"/>
        <w:ind w:left="116" w:right="286"/>
      </w:pPr>
      <w:r>
        <w:rPr>
          <w:b/>
          <w:i/>
        </w:rPr>
        <w:t>Special note to separating</w:t>
      </w:r>
      <w:r>
        <w:rPr>
          <w:b/>
          <w:i/>
          <w:spacing w:val="-1"/>
        </w:rPr>
        <w:t> </w:t>
      </w:r>
      <w:r>
        <w:rPr>
          <w:b/>
          <w:i/>
        </w:rPr>
        <w:t>employees aged 50 and over:</w:t>
      </w:r>
      <w:r>
        <w:rPr>
          <w:b/>
          <w:i/>
          <w:spacing w:val="40"/>
        </w:rPr>
        <w:t> </w:t>
      </w:r>
      <w:r>
        <w:rPr/>
        <w:t>You may be eligible for retiree health coverage instead of COBRA if you are eligible for and elect an immediate Virginia Retirement System retirement benefit upon separating from VCU (see item 1 under “Retirement”</w:t>
      </w:r>
      <w:r>
        <w:rPr>
          <w:spacing w:val="-1"/>
        </w:rPr>
        <w:t> </w:t>
      </w:r>
      <w:r>
        <w:rPr/>
        <w:t>below for</w:t>
      </w:r>
      <w:r>
        <w:rPr>
          <w:spacing w:val="-2"/>
        </w:rPr>
        <w:t> </w:t>
      </w:r>
      <w:r>
        <w:rPr/>
        <w:t>eligibility)</w:t>
      </w:r>
      <w:r>
        <w:rPr>
          <w:spacing w:val="-3"/>
        </w:rPr>
        <w:t> </w:t>
      </w:r>
      <w:r>
        <w:rPr/>
        <w:t>or</w:t>
      </w:r>
      <w:r>
        <w:rPr>
          <w:spacing w:val="-2"/>
        </w:rPr>
        <w:t> </w:t>
      </w:r>
      <w:r>
        <w:rPr/>
        <w:t>if</w:t>
      </w:r>
      <w:r>
        <w:rPr>
          <w:spacing w:val="-3"/>
        </w:rPr>
        <w:t> </w:t>
      </w:r>
      <w:r>
        <w:rPr/>
        <w:t>you</w:t>
      </w:r>
      <w:r>
        <w:rPr>
          <w:spacing w:val="-2"/>
        </w:rPr>
        <w:t> </w:t>
      </w:r>
      <w:r>
        <w:rPr/>
        <w:t>are</w:t>
      </w:r>
      <w:r>
        <w:rPr>
          <w:spacing w:val="-2"/>
        </w:rPr>
        <w:t> </w:t>
      </w:r>
      <w:r>
        <w:rPr/>
        <w:t>an</w:t>
      </w:r>
      <w:r>
        <w:rPr>
          <w:spacing w:val="-2"/>
        </w:rPr>
        <w:t> </w:t>
      </w:r>
      <w:r>
        <w:rPr/>
        <w:t>ORP</w:t>
      </w:r>
      <w:r>
        <w:rPr>
          <w:spacing w:val="-1"/>
        </w:rPr>
        <w:t> </w:t>
      </w:r>
      <w:r>
        <w:rPr/>
        <w:t>participant</w:t>
      </w:r>
      <w:r>
        <w:rPr>
          <w:spacing w:val="-3"/>
        </w:rPr>
        <w:t> </w:t>
      </w:r>
      <w:r>
        <w:rPr/>
        <w:t>who</w:t>
      </w:r>
      <w:r>
        <w:rPr>
          <w:spacing w:val="-7"/>
        </w:rPr>
        <w:t> </w:t>
      </w:r>
      <w:r>
        <w:rPr/>
        <w:t>meets</w:t>
      </w:r>
      <w:r>
        <w:rPr>
          <w:spacing w:val="-1"/>
        </w:rPr>
        <w:t> </w:t>
      </w:r>
      <w:r>
        <w:rPr/>
        <w:t>the</w:t>
      </w:r>
      <w:r>
        <w:rPr>
          <w:spacing w:val="-2"/>
        </w:rPr>
        <w:t> </w:t>
      </w:r>
      <w:r>
        <w:rPr/>
        <w:t>qualifications</w:t>
      </w:r>
      <w:r>
        <w:rPr>
          <w:spacing w:val="-1"/>
        </w:rPr>
        <w:t> </w:t>
      </w:r>
      <w:r>
        <w:rPr/>
        <w:t>for</w:t>
      </w:r>
      <w:r>
        <w:rPr>
          <w:spacing w:val="-2"/>
        </w:rPr>
        <w:t> </w:t>
      </w:r>
      <w:r>
        <w:rPr/>
        <w:t>continued</w:t>
      </w:r>
      <w:r>
        <w:rPr>
          <w:spacing w:val="-2"/>
        </w:rPr>
        <w:t> </w:t>
      </w:r>
      <w:r>
        <w:rPr/>
        <w:t>life</w:t>
      </w:r>
      <w:r>
        <w:rPr>
          <w:spacing w:val="-2"/>
        </w:rPr>
        <w:t> </w:t>
      </w:r>
      <w:r>
        <w:rPr/>
        <w:t>insurance</w:t>
      </w:r>
      <w:r>
        <w:rPr>
          <w:spacing w:val="-7"/>
        </w:rPr>
        <w:t> </w:t>
      </w:r>
      <w:r>
        <w:rPr/>
        <w:t>under</w:t>
      </w:r>
      <w:r>
        <w:rPr>
          <w:spacing w:val="-2"/>
        </w:rPr>
        <w:t> </w:t>
      </w:r>
      <w:r>
        <w:rPr/>
        <w:t>the</w:t>
      </w:r>
      <w:r>
        <w:rPr>
          <w:spacing w:val="-1"/>
        </w:rPr>
        <w:t> </w:t>
      </w:r>
      <w:r>
        <w:rPr/>
        <w:t>ORP (see second bullet under “Group Life Insurance” below for eligibility).</w:t>
      </w:r>
      <w:r>
        <w:rPr>
          <w:spacing w:val="40"/>
        </w:rPr>
        <w:t> </w:t>
      </w:r>
      <w:r>
        <w:rPr/>
        <w:t>You must elect retiree health coverage within 31 days of losing eligibility for employee coverage.</w:t>
      </w:r>
      <w:r>
        <w:rPr>
          <w:spacing w:val="40"/>
        </w:rPr>
        <w:t> </w:t>
      </w:r>
      <w:r>
        <w:rPr/>
        <w:t>For more information, see: </w:t>
      </w:r>
      <w:hyperlink r:id="rId7">
        <w:r>
          <w:rPr>
            <w:color w:val="0000FF"/>
            <w:u w:val="single" w:color="0000FF"/>
          </w:rPr>
          <w:t>https://www.dhrm.virginia.gov/employeebenefits/health-benefits/fact-</w:t>
        </w:r>
      </w:hyperlink>
      <w:r>
        <w:rPr>
          <w:color w:val="0000FF"/>
          <w:u w:val="none"/>
        </w:rPr>
        <w:t> </w:t>
      </w:r>
      <w:hyperlink r:id="rId7">
        <w:r>
          <w:rPr>
            <w:color w:val="0000FF"/>
            <w:u w:val="single" w:color="0000FF"/>
          </w:rPr>
          <w:t>sheets</w:t>
        </w:r>
        <w:r>
          <w:rPr>
            <w:u w:val="none"/>
          </w:rPr>
          <w:t>.</w:t>
        </w:r>
      </w:hyperlink>
      <w:r>
        <w:rPr>
          <w:u w:val="none"/>
        </w:rPr>
        <w:t> 1f you have 15 or more years of state service credit at the time of</w:t>
      </w:r>
      <w:r>
        <w:rPr>
          <w:spacing w:val="-1"/>
          <w:u w:val="none"/>
        </w:rPr>
        <w:t> </w:t>
      </w:r>
      <w:r>
        <w:rPr>
          <w:u w:val="none"/>
        </w:rPr>
        <w:t>separation, you may also qualify for the VRS</w:t>
      </w:r>
      <w:r>
        <w:rPr>
          <w:spacing w:val="-2"/>
          <w:u w:val="none"/>
        </w:rPr>
        <w:t> </w:t>
      </w:r>
      <w:r>
        <w:rPr>
          <w:u w:val="none"/>
        </w:rPr>
        <w:t>Health Insurance Credit.</w:t>
      </w:r>
      <w:r>
        <w:rPr>
          <w:spacing w:val="40"/>
          <w:u w:val="none"/>
        </w:rPr>
        <w:t> </w:t>
      </w:r>
      <w:r>
        <w:rPr>
          <w:u w:val="none"/>
        </w:rPr>
        <w:t>For details, see: </w:t>
      </w:r>
      <w:hyperlink r:id="rId8">
        <w:r>
          <w:rPr>
            <w:color w:val="0000FF"/>
            <w:u w:val="single" w:color="0000FF"/>
          </w:rPr>
          <w:t>http://www.varetire.org/retirees/insurance/healthinscredit/eligible.asp</w:t>
        </w:r>
        <w:r>
          <w:rPr>
            <w:u w:val="none"/>
          </w:rPr>
          <w:t>.</w:t>
        </w:r>
      </w:hyperlink>
    </w:p>
    <w:p>
      <w:pPr>
        <w:pStyle w:val="BodyText"/>
        <w:spacing w:before="147"/>
        <w:ind w:left="116" w:right="218"/>
      </w:pPr>
      <w:r>
        <w:rPr>
          <w:b/>
          <w:sz w:val="20"/>
          <w:u w:val="single"/>
        </w:rPr>
        <w:t>Flexible Spending Accounts (Dependent Care and Medical)</w:t>
      </w:r>
      <w:r>
        <w:rPr>
          <w:b/>
          <w:sz w:val="20"/>
          <w:u w:val="none"/>
        </w:rPr>
        <w:t>.</w:t>
      </w:r>
      <w:r>
        <w:rPr>
          <w:b/>
          <w:spacing w:val="40"/>
          <w:sz w:val="20"/>
          <w:u w:val="none"/>
        </w:rPr>
        <w:t> </w:t>
      </w:r>
      <w:r>
        <w:rPr>
          <w:u w:val="none"/>
        </w:rPr>
        <w:t>If you participate in the Commonwealth of Virginia’s Flexible Spending Accounts (FSA) program, your participation ends on the last day of the month in which you terminate employment.</w:t>
      </w:r>
      <w:r>
        <w:rPr>
          <w:spacing w:val="40"/>
          <w:u w:val="none"/>
        </w:rPr>
        <w:t> </w:t>
      </w:r>
      <w:r>
        <w:rPr>
          <w:u w:val="none"/>
        </w:rPr>
        <w:t>You have a 90-day period following your employment termination date to file claims for expenses incurred in the plan year before your participation ended. </w:t>
      </w:r>
      <w:r>
        <w:rPr>
          <w:b/>
          <w:u w:val="none"/>
        </w:rPr>
        <w:t>Any funds remaining in</w:t>
      </w:r>
      <w:r>
        <w:rPr>
          <w:b/>
          <w:spacing w:val="-1"/>
          <w:u w:val="none"/>
        </w:rPr>
        <w:t> </w:t>
      </w:r>
      <w:r>
        <w:rPr>
          <w:b/>
          <w:u w:val="none"/>
        </w:rPr>
        <w:t>your account(s)</w:t>
      </w:r>
      <w:r>
        <w:rPr>
          <w:b/>
          <w:spacing w:val="-2"/>
          <w:u w:val="none"/>
        </w:rPr>
        <w:t> </w:t>
      </w:r>
      <w:r>
        <w:rPr>
          <w:b/>
          <w:u w:val="none"/>
        </w:rPr>
        <w:t>after</w:t>
      </w:r>
      <w:r>
        <w:rPr>
          <w:b/>
          <w:spacing w:val="-5"/>
          <w:u w:val="none"/>
        </w:rPr>
        <w:t> </w:t>
      </w:r>
      <w:r>
        <w:rPr>
          <w:b/>
          <w:u w:val="none"/>
        </w:rPr>
        <w:t>the 90-day period</w:t>
      </w:r>
      <w:r>
        <w:rPr>
          <w:b/>
          <w:spacing w:val="-1"/>
          <w:u w:val="none"/>
        </w:rPr>
        <w:t> </w:t>
      </w:r>
      <w:r>
        <w:rPr>
          <w:b/>
          <w:u w:val="none"/>
        </w:rPr>
        <w:t>will be</w:t>
      </w:r>
      <w:r>
        <w:rPr>
          <w:b/>
          <w:spacing w:val="-5"/>
          <w:u w:val="none"/>
        </w:rPr>
        <w:t> </w:t>
      </w:r>
      <w:r>
        <w:rPr>
          <w:b/>
          <w:u w:val="none"/>
        </w:rPr>
        <w:t>forfeited.</w:t>
      </w:r>
      <w:r>
        <w:rPr>
          <w:b/>
          <w:spacing w:val="40"/>
          <w:u w:val="none"/>
        </w:rPr>
        <w:t> </w:t>
      </w:r>
      <w:r>
        <w:rPr>
          <w:u w:val="none"/>
        </w:rPr>
        <w:t>You may</w:t>
      </w:r>
      <w:r>
        <w:rPr>
          <w:spacing w:val="-5"/>
          <w:u w:val="none"/>
        </w:rPr>
        <w:t> </w:t>
      </w:r>
      <w:r>
        <w:rPr>
          <w:u w:val="none"/>
        </w:rPr>
        <w:t>elect</w:t>
      </w:r>
      <w:r>
        <w:rPr>
          <w:spacing w:val="-1"/>
          <w:u w:val="none"/>
        </w:rPr>
        <w:t> </w:t>
      </w:r>
      <w:r>
        <w:rPr>
          <w:u w:val="none"/>
        </w:rPr>
        <w:t>to continue participation</w:t>
      </w:r>
      <w:r>
        <w:rPr>
          <w:spacing w:val="-4"/>
          <w:u w:val="none"/>
        </w:rPr>
        <w:t> </w:t>
      </w:r>
      <w:r>
        <w:rPr>
          <w:u w:val="none"/>
        </w:rPr>
        <w:t>in a</w:t>
      </w:r>
      <w:r>
        <w:rPr>
          <w:spacing w:val="-5"/>
          <w:u w:val="none"/>
        </w:rPr>
        <w:t> </w:t>
      </w:r>
      <w:r>
        <w:rPr>
          <w:u w:val="none"/>
        </w:rPr>
        <w:t>Medical FSA under</w:t>
      </w:r>
      <w:r>
        <w:rPr>
          <w:spacing w:val="-1"/>
          <w:u w:val="none"/>
        </w:rPr>
        <w:t> </w:t>
      </w:r>
      <w:r>
        <w:rPr>
          <w:u w:val="none"/>
        </w:rPr>
        <w:t>COBRA</w:t>
      </w:r>
      <w:r>
        <w:rPr>
          <w:spacing w:val="-2"/>
          <w:u w:val="none"/>
        </w:rPr>
        <w:t> </w:t>
      </w:r>
      <w:r>
        <w:rPr>
          <w:u w:val="none"/>
        </w:rPr>
        <w:t>by</w:t>
      </w:r>
      <w:r>
        <w:rPr>
          <w:spacing w:val="-7"/>
          <w:u w:val="none"/>
        </w:rPr>
        <w:t> </w:t>
      </w:r>
      <w:r>
        <w:rPr>
          <w:u w:val="none"/>
        </w:rPr>
        <w:t>continuing to</w:t>
      </w:r>
      <w:r>
        <w:rPr>
          <w:spacing w:val="-2"/>
          <w:u w:val="none"/>
        </w:rPr>
        <w:t> </w:t>
      </w:r>
      <w:r>
        <w:rPr>
          <w:u w:val="none"/>
        </w:rPr>
        <w:t>make</w:t>
      </w:r>
      <w:r>
        <w:rPr>
          <w:spacing w:val="-6"/>
          <w:u w:val="none"/>
        </w:rPr>
        <w:t> </w:t>
      </w:r>
      <w:r>
        <w:rPr>
          <w:u w:val="none"/>
        </w:rPr>
        <w:t>post-tax</w:t>
      </w:r>
      <w:r>
        <w:rPr>
          <w:spacing w:val="-3"/>
          <w:u w:val="none"/>
        </w:rPr>
        <w:t> </w:t>
      </w:r>
      <w:r>
        <w:rPr>
          <w:u w:val="none"/>
        </w:rPr>
        <w:t>contributions from</w:t>
      </w:r>
      <w:r>
        <w:rPr>
          <w:spacing w:val="-1"/>
          <w:u w:val="none"/>
        </w:rPr>
        <w:t> </w:t>
      </w:r>
      <w:r>
        <w:rPr>
          <w:u w:val="none"/>
        </w:rPr>
        <w:t>your</w:t>
      </w:r>
      <w:r>
        <w:rPr>
          <w:spacing w:val="-1"/>
          <w:u w:val="none"/>
        </w:rPr>
        <w:t> </w:t>
      </w:r>
      <w:r>
        <w:rPr>
          <w:u w:val="none"/>
        </w:rPr>
        <w:t>own</w:t>
      </w:r>
      <w:r>
        <w:rPr>
          <w:spacing w:val="-1"/>
          <w:u w:val="none"/>
        </w:rPr>
        <w:t> </w:t>
      </w:r>
      <w:r>
        <w:rPr>
          <w:u w:val="none"/>
        </w:rPr>
        <w:t>funds for</w:t>
      </w:r>
      <w:r>
        <w:rPr>
          <w:spacing w:val="-1"/>
          <w:u w:val="none"/>
        </w:rPr>
        <w:t> </w:t>
      </w:r>
      <w:r>
        <w:rPr>
          <w:u w:val="none"/>
        </w:rPr>
        <w:t>the</w:t>
      </w:r>
      <w:r>
        <w:rPr>
          <w:spacing w:val="-1"/>
          <w:u w:val="none"/>
        </w:rPr>
        <w:t> </w:t>
      </w:r>
      <w:r>
        <w:rPr>
          <w:u w:val="none"/>
        </w:rPr>
        <w:t>remainder</w:t>
      </w:r>
      <w:r>
        <w:rPr>
          <w:spacing w:val="-1"/>
          <w:u w:val="none"/>
        </w:rPr>
        <w:t> </w:t>
      </w:r>
      <w:r>
        <w:rPr>
          <w:u w:val="none"/>
        </w:rPr>
        <w:t>of</w:t>
      </w:r>
      <w:r>
        <w:rPr>
          <w:spacing w:val="-2"/>
          <w:u w:val="none"/>
        </w:rPr>
        <w:t> </w:t>
      </w:r>
      <w:r>
        <w:rPr>
          <w:u w:val="none"/>
        </w:rPr>
        <w:t>the</w:t>
      </w:r>
      <w:r>
        <w:rPr>
          <w:spacing w:val="-1"/>
          <w:u w:val="none"/>
        </w:rPr>
        <w:t> </w:t>
      </w:r>
      <w:r>
        <w:rPr>
          <w:u w:val="none"/>
        </w:rPr>
        <w:t>plan</w:t>
      </w:r>
      <w:r>
        <w:rPr>
          <w:spacing w:val="-1"/>
          <w:u w:val="none"/>
        </w:rPr>
        <w:t> </w:t>
      </w:r>
      <w:r>
        <w:rPr>
          <w:u w:val="none"/>
        </w:rPr>
        <w:t>year.</w:t>
      </w:r>
      <w:r>
        <w:rPr>
          <w:spacing w:val="35"/>
          <w:u w:val="none"/>
        </w:rPr>
        <w:t> </w:t>
      </w:r>
      <w:r>
        <w:rPr>
          <w:u w:val="none"/>
        </w:rPr>
        <w:t>Review your Extended Coverage/COBRA letter for</w:t>
      </w:r>
      <w:r>
        <w:rPr>
          <w:spacing w:val="-3"/>
          <w:u w:val="none"/>
        </w:rPr>
        <w:t> </w:t>
      </w:r>
      <w:r>
        <w:rPr>
          <w:u w:val="none"/>
        </w:rPr>
        <w:t>details.</w:t>
      </w:r>
      <w:r>
        <w:rPr>
          <w:spacing w:val="40"/>
          <w:u w:val="none"/>
        </w:rPr>
        <w:t> </w:t>
      </w:r>
      <w:r>
        <w:rPr>
          <w:u w:val="none"/>
        </w:rPr>
        <w:t>To</w:t>
      </w:r>
      <w:r>
        <w:rPr>
          <w:spacing w:val="-3"/>
          <w:u w:val="none"/>
        </w:rPr>
        <w:t> </w:t>
      </w:r>
      <w:r>
        <w:rPr>
          <w:u w:val="none"/>
        </w:rPr>
        <w:t>make address changes for FSAs, complete the top section on your reimbursement</w:t>
      </w:r>
      <w:r>
        <w:rPr>
          <w:spacing w:val="-1"/>
          <w:u w:val="none"/>
        </w:rPr>
        <w:t> </w:t>
      </w:r>
      <w:r>
        <w:rPr>
          <w:u w:val="none"/>
        </w:rPr>
        <w:t>claim form or</w:t>
      </w:r>
      <w:r>
        <w:rPr>
          <w:spacing w:val="-3"/>
          <w:u w:val="none"/>
        </w:rPr>
        <w:t> </w:t>
      </w:r>
      <w:r>
        <w:rPr>
          <w:u w:val="none"/>
        </w:rPr>
        <w:t>call Payflex, the third-party administrator, at 1-855-516-8595.</w:t>
      </w:r>
    </w:p>
    <w:p>
      <w:pPr>
        <w:pStyle w:val="BodyText"/>
        <w:spacing w:before="150"/>
        <w:ind w:left="111" w:right="218" w:firstLine="4"/>
      </w:pPr>
      <w:r>
        <w:rPr>
          <w:b/>
          <w:sz w:val="20"/>
          <w:u w:val="single"/>
        </w:rPr>
        <w:t>Retirement</w:t>
      </w:r>
      <w:r>
        <w:rPr>
          <w:b/>
          <w:sz w:val="20"/>
          <w:u w:val="none"/>
        </w:rPr>
        <w:t>.</w:t>
      </w:r>
      <w:r>
        <w:rPr>
          <w:b/>
          <w:spacing w:val="39"/>
          <w:sz w:val="20"/>
          <w:u w:val="none"/>
        </w:rPr>
        <w:t> </w:t>
      </w:r>
      <w:r>
        <w:rPr>
          <w:u w:val="none"/>
        </w:rPr>
        <w:t>Postdoctoral</w:t>
      </w:r>
      <w:r>
        <w:rPr>
          <w:spacing w:val="-7"/>
          <w:u w:val="none"/>
        </w:rPr>
        <w:t> </w:t>
      </w:r>
      <w:r>
        <w:rPr>
          <w:u w:val="none"/>
        </w:rPr>
        <w:t>scholar</w:t>
      </w:r>
      <w:r>
        <w:rPr>
          <w:spacing w:val="-6"/>
          <w:u w:val="none"/>
        </w:rPr>
        <w:t> </w:t>
      </w:r>
      <w:r>
        <w:rPr>
          <w:u w:val="none"/>
        </w:rPr>
        <w:t>employees choose</w:t>
      </w:r>
      <w:r>
        <w:rPr>
          <w:spacing w:val="-6"/>
          <w:u w:val="none"/>
        </w:rPr>
        <w:t> </w:t>
      </w:r>
      <w:r>
        <w:rPr>
          <w:u w:val="none"/>
        </w:rPr>
        <w:t>participation</w:t>
      </w:r>
      <w:r>
        <w:rPr>
          <w:spacing w:val="-1"/>
          <w:u w:val="none"/>
        </w:rPr>
        <w:t> </w:t>
      </w:r>
      <w:r>
        <w:rPr>
          <w:u w:val="none"/>
        </w:rPr>
        <w:t>in</w:t>
      </w:r>
      <w:r>
        <w:rPr>
          <w:spacing w:val="-1"/>
          <w:u w:val="none"/>
        </w:rPr>
        <w:t> </w:t>
      </w:r>
      <w:r>
        <w:rPr>
          <w:u w:val="none"/>
        </w:rPr>
        <w:t>one</w:t>
      </w:r>
      <w:r>
        <w:rPr>
          <w:spacing w:val="-1"/>
          <w:u w:val="none"/>
        </w:rPr>
        <w:t> </w:t>
      </w:r>
      <w:r>
        <w:rPr>
          <w:u w:val="none"/>
        </w:rPr>
        <w:t>of</w:t>
      </w:r>
      <w:r>
        <w:rPr>
          <w:spacing w:val="-2"/>
          <w:u w:val="none"/>
        </w:rPr>
        <w:t> </w:t>
      </w:r>
      <w:r>
        <w:rPr>
          <w:u w:val="none"/>
        </w:rPr>
        <w:t>two</w:t>
      </w:r>
      <w:r>
        <w:rPr>
          <w:spacing w:val="-2"/>
          <w:u w:val="none"/>
        </w:rPr>
        <w:t> </w:t>
      </w:r>
      <w:r>
        <w:rPr>
          <w:u w:val="none"/>
        </w:rPr>
        <w:t>retirement</w:t>
      </w:r>
      <w:r>
        <w:rPr>
          <w:spacing w:val="-2"/>
          <w:u w:val="none"/>
        </w:rPr>
        <w:t> </w:t>
      </w:r>
      <w:r>
        <w:rPr>
          <w:u w:val="none"/>
        </w:rPr>
        <w:t>plans</w:t>
      </w:r>
      <w:r>
        <w:rPr>
          <w:spacing w:val="-4"/>
          <w:u w:val="none"/>
        </w:rPr>
        <w:t> </w:t>
      </w:r>
      <w:r>
        <w:rPr>
          <w:u w:val="none"/>
        </w:rPr>
        <w:t>when</w:t>
      </w:r>
      <w:r>
        <w:rPr>
          <w:spacing w:val="-1"/>
          <w:u w:val="none"/>
        </w:rPr>
        <w:t> </w:t>
      </w:r>
      <w:r>
        <w:rPr>
          <w:u w:val="none"/>
        </w:rPr>
        <w:t>they</w:t>
      </w:r>
      <w:r>
        <w:rPr>
          <w:spacing w:val="-2"/>
          <w:u w:val="none"/>
        </w:rPr>
        <w:t> </w:t>
      </w:r>
      <w:r>
        <w:rPr>
          <w:u w:val="none"/>
        </w:rPr>
        <w:t>are</w:t>
      </w:r>
      <w:r>
        <w:rPr>
          <w:spacing w:val="-6"/>
          <w:u w:val="none"/>
        </w:rPr>
        <w:t> </w:t>
      </w:r>
      <w:r>
        <w:rPr>
          <w:u w:val="none"/>
        </w:rPr>
        <w:t>hired:</w:t>
      </w:r>
      <w:r>
        <w:rPr>
          <w:spacing w:val="40"/>
          <w:u w:val="none"/>
        </w:rPr>
        <w:t> </w:t>
      </w:r>
      <w:r>
        <w:rPr>
          <w:u w:val="none"/>
        </w:rPr>
        <w:t>(1)</w:t>
      </w:r>
      <w:r>
        <w:rPr>
          <w:spacing w:val="-2"/>
          <w:u w:val="none"/>
        </w:rPr>
        <w:t> </w:t>
      </w:r>
      <w:r>
        <w:rPr>
          <w:u w:val="none"/>
        </w:rPr>
        <w:t>the</w:t>
      </w:r>
      <w:r>
        <w:rPr>
          <w:spacing w:val="-1"/>
          <w:u w:val="none"/>
        </w:rPr>
        <w:t> </w:t>
      </w:r>
      <w:r>
        <w:rPr>
          <w:u w:val="none"/>
        </w:rPr>
        <w:t>Virginia Retirement System (VRS); or (2) the Optional Retirement Plan (ORP).</w:t>
      </w:r>
      <w:r>
        <w:rPr>
          <w:spacing w:val="40"/>
          <w:u w:val="none"/>
        </w:rPr>
        <w:t> </w:t>
      </w:r>
      <w:r>
        <w:rPr>
          <w:u w:val="none"/>
        </w:rPr>
        <w:t>Both plans are highlighted below.</w:t>
      </w:r>
    </w:p>
    <w:p>
      <w:pPr>
        <w:pStyle w:val="ListParagraph"/>
        <w:numPr>
          <w:ilvl w:val="0"/>
          <w:numId w:val="1"/>
        </w:numPr>
        <w:tabs>
          <w:tab w:pos="372" w:val="left" w:leader="none"/>
          <w:tab w:pos="374" w:val="left" w:leader="none"/>
        </w:tabs>
        <w:spacing w:line="235" w:lineRule="auto" w:before="30" w:after="0"/>
        <w:ind w:left="374" w:right="583" w:hanging="269"/>
        <w:jc w:val="left"/>
        <w:rPr>
          <w:sz w:val="19"/>
        </w:rPr>
      </w:pPr>
      <w:r>
        <w:rPr>
          <w:b/>
          <w:sz w:val="20"/>
        </w:rPr>
        <w:t>Virginia</w:t>
      </w:r>
      <w:r>
        <w:rPr>
          <w:b/>
          <w:spacing w:val="-1"/>
          <w:sz w:val="20"/>
        </w:rPr>
        <w:t> </w:t>
      </w:r>
      <w:r>
        <w:rPr>
          <w:b/>
          <w:sz w:val="20"/>
        </w:rPr>
        <w:t>Retirement System</w:t>
      </w:r>
      <w:r>
        <w:rPr>
          <w:b/>
          <w:spacing w:val="-3"/>
          <w:sz w:val="20"/>
        </w:rPr>
        <w:t> </w:t>
      </w:r>
      <w:r>
        <w:rPr>
          <w:b/>
          <w:sz w:val="20"/>
        </w:rPr>
        <w:t>(VRS).</w:t>
      </w:r>
      <w:r>
        <w:rPr>
          <w:b/>
          <w:spacing w:val="35"/>
          <w:sz w:val="20"/>
        </w:rPr>
        <w:t> </w:t>
      </w:r>
      <w:r>
        <w:rPr>
          <w:sz w:val="19"/>
        </w:rPr>
        <w:t>Upon</w:t>
      </w:r>
      <w:r>
        <w:rPr>
          <w:spacing w:val="-5"/>
          <w:sz w:val="19"/>
        </w:rPr>
        <w:t> </w:t>
      </w:r>
      <w:r>
        <w:rPr>
          <w:sz w:val="19"/>
        </w:rPr>
        <w:t>separation,</w:t>
      </w:r>
      <w:r>
        <w:rPr>
          <w:spacing w:val="-5"/>
          <w:sz w:val="19"/>
        </w:rPr>
        <w:t> </w:t>
      </w:r>
      <w:r>
        <w:rPr>
          <w:sz w:val="19"/>
        </w:rPr>
        <w:t>several</w:t>
      </w:r>
      <w:r>
        <w:rPr>
          <w:spacing w:val="-6"/>
          <w:sz w:val="19"/>
        </w:rPr>
        <w:t> </w:t>
      </w:r>
      <w:r>
        <w:rPr>
          <w:sz w:val="19"/>
        </w:rPr>
        <w:t>options are</w:t>
      </w:r>
      <w:r>
        <w:rPr>
          <w:spacing w:val="-5"/>
          <w:sz w:val="19"/>
        </w:rPr>
        <w:t> </w:t>
      </w:r>
      <w:r>
        <w:rPr>
          <w:sz w:val="19"/>
        </w:rPr>
        <w:t>available for accessing contributions and accrued interest credited to VRS member accounts, as highlighted below.</w:t>
      </w:r>
    </w:p>
    <w:p>
      <w:pPr>
        <w:pStyle w:val="ListParagraph"/>
        <w:numPr>
          <w:ilvl w:val="1"/>
          <w:numId w:val="1"/>
        </w:numPr>
        <w:tabs>
          <w:tab w:pos="647" w:val="left" w:leader="none"/>
        </w:tabs>
        <w:spacing w:line="242" w:lineRule="auto" w:before="0" w:after="0"/>
        <w:ind w:left="647" w:right="326" w:hanging="274"/>
        <w:jc w:val="left"/>
        <w:rPr>
          <w:sz w:val="19"/>
        </w:rPr>
      </w:pPr>
      <w:r>
        <w:rPr>
          <w:sz w:val="19"/>
        </w:rPr>
        <w:t>Participants may leave the balance of their defined benefit member contributions in their VRS account.</w:t>
      </w:r>
      <w:r>
        <w:rPr>
          <w:spacing w:val="40"/>
          <w:sz w:val="19"/>
        </w:rPr>
        <w:t> </w:t>
      </w:r>
      <w:r>
        <w:rPr>
          <w:sz w:val="19"/>
        </w:rPr>
        <w:t>Five years of service credit vests participants</w:t>
      </w:r>
      <w:r>
        <w:rPr>
          <w:spacing w:val="-3"/>
          <w:sz w:val="19"/>
        </w:rPr>
        <w:t> </w:t>
      </w:r>
      <w:r>
        <w:rPr>
          <w:sz w:val="19"/>
        </w:rPr>
        <w:t>with</w:t>
      </w:r>
      <w:r>
        <w:rPr>
          <w:spacing w:val="-5"/>
          <w:sz w:val="19"/>
        </w:rPr>
        <w:t> </w:t>
      </w:r>
      <w:r>
        <w:rPr>
          <w:sz w:val="19"/>
        </w:rPr>
        <w:t>VRS</w:t>
      </w:r>
      <w:r>
        <w:rPr>
          <w:spacing w:val="-2"/>
          <w:sz w:val="19"/>
        </w:rPr>
        <w:t> </w:t>
      </w:r>
      <w:r>
        <w:rPr>
          <w:sz w:val="19"/>
        </w:rPr>
        <w:t>for a</w:t>
      </w:r>
      <w:r>
        <w:rPr>
          <w:spacing w:val="-1"/>
          <w:sz w:val="19"/>
        </w:rPr>
        <w:t> </w:t>
      </w:r>
      <w:r>
        <w:rPr>
          <w:sz w:val="19"/>
        </w:rPr>
        <w:t>defined</w:t>
      </w:r>
      <w:r>
        <w:rPr>
          <w:spacing w:val="-5"/>
          <w:sz w:val="19"/>
        </w:rPr>
        <w:t> </w:t>
      </w:r>
      <w:r>
        <w:rPr>
          <w:sz w:val="19"/>
        </w:rPr>
        <w:t>benefit.</w:t>
      </w:r>
      <w:r>
        <w:rPr>
          <w:spacing w:val="37"/>
          <w:sz w:val="19"/>
        </w:rPr>
        <w:t> </w:t>
      </w:r>
      <w:r>
        <w:rPr>
          <w:sz w:val="19"/>
        </w:rPr>
        <w:t>When vested,</w:t>
      </w:r>
      <w:r>
        <w:rPr>
          <w:spacing w:val="-5"/>
          <w:sz w:val="19"/>
        </w:rPr>
        <w:t> </w:t>
      </w:r>
      <w:r>
        <w:rPr>
          <w:sz w:val="19"/>
        </w:rPr>
        <w:t>participants are eligible for a</w:t>
      </w:r>
      <w:r>
        <w:rPr>
          <w:spacing w:val="-1"/>
          <w:sz w:val="19"/>
        </w:rPr>
        <w:t> </w:t>
      </w:r>
      <w:r>
        <w:rPr>
          <w:sz w:val="19"/>
        </w:rPr>
        <w:t>monthly</w:t>
      </w:r>
      <w:r>
        <w:rPr>
          <w:spacing w:val="-1"/>
          <w:sz w:val="19"/>
        </w:rPr>
        <w:t> </w:t>
      </w:r>
      <w:r>
        <w:rPr>
          <w:sz w:val="19"/>
        </w:rPr>
        <w:t>retirement</w:t>
      </w:r>
      <w:r>
        <w:rPr>
          <w:spacing w:val="-2"/>
          <w:sz w:val="19"/>
        </w:rPr>
        <w:t> </w:t>
      </w:r>
      <w:r>
        <w:rPr>
          <w:sz w:val="19"/>
        </w:rPr>
        <w:t>benefit</w:t>
      </w:r>
      <w:r>
        <w:rPr>
          <w:spacing w:val="-2"/>
          <w:sz w:val="19"/>
        </w:rPr>
        <w:t> </w:t>
      </w:r>
      <w:r>
        <w:rPr>
          <w:sz w:val="19"/>
        </w:rPr>
        <w:t>as</w:t>
      </w:r>
      <w:r>
        <w:rPr>
          <w:spacing w:val="-3"/>
          <w:sz w:val="19"/>
        </w:rPr>
        <w:t> </w:t>
      </w:r>
      <w:r>
        <w:rPr>
          <w:sz w:val="19"/>
        </w:rPr>
        <w:t>early</w:t>
      </w:r>
      <w:r>
        <w:rPr>
          <w:spacing w:val="-1"/>
          <w:sz w:val="19"/>
        </w:rPr>
        <w:t> </w:t>
      </w:r>
      <w:r>
        <w:rPr>
          <w:sz w:val="19"/>
        </w:rPr>
        <w:t>as:</w:t>
      </w:r>
    </w:p>
    <w:p>
      <w:pPr>
        <w:pStyle w:val="ListParagraph"/>
        <w:numPr>
          <w:ilvl w:val="2"/>
          <w:numId w:val="1"/>
        </w:numPr>
        <w:tabs>
          <w:tab w:pos="915" w:val="left" w:leader="none"/>
        </w:tabs>
        <w:spacing w:line="234" w:lineRule="exact" w:before="0" w:after="0"/>
        <w:ind w:left="915" w:right="0" w:hanging="268"/>
        <w:jc w:val="left"/>
        <w:rPr>
          <w:sz w:val="19"/>
        </w:rPr>
      </w:pPr>
      <w:r>
        <w:rPr>
          <w:sz w:val="19"/>
        </w:rPr>
        <w:t>age</w:t>
      </w:r>
      <w:r>
        <w:rPr>
          <w:spacing w:val="-1"/>
          <w:sz w:val="19"/>
        </w:rPr>
        <w:t> </w:t>
      </w:r>
      <w:r>
        <w:rPr>
          <w:sz w:val="19"/>
        </w:rPr>
        <w:t>50</w:t>
      </w:r>
      <w:r>
        <w:rPr>
          <w:spacing w:val="-3"/>
          <w:sz w:val="19"/>
        </w:rPr>
        <w:t> </w:t>
      </w:r>
      <w:r>
        <w:rPr>
          <w:sz w:val="19"/>
        </w:rPr>
        <w:t>with</w:t>
      </w:r>
      <w:r>
        <w:rPr>
          <w:spacing w:val="-1"/>
          <w:sz w:val="19"/>
        </w:rPr>
        <w:t> </w:t>
      </w:r>
      <w:r>
        <w:rPr>
          <w:sz w:val="19"/>
        </w:rPr>
        <w:t>10</w:t>
      </w:r>
      <w:r>
        <w:rPr>
          <w:spacing w:val="-3"/>
          <w:sz w:val="19"/>
        </w:rPr>
        <w:t> </w:t>
      </w:r>
      <w:r>
        <w:rPr>
          <w:sz w:val="19"/>
        </w:rPr>
        <w:t>years</w:t>
      </w:r>
      <w:r>
        <w:rPr>
          <w:spacing w:val="-4"/>
          <w:sz w:val="19"/>
        </w:rPr>
        <w:t> </w:t>
      </w:r>
      <w:r>
        <w:rPr>
          <w:sz w:val="19"/>
        </w:rPr>
        <w:t>of</w:t>
      </w:r>
      <w:r>
        <w:rPr>
          <w:spacing w:val="-1"/>
          <w:sz w:val="19"/>
        </w:rPr>
        <w:t> </w:t>
      </w:r>
      <w:r>
        <w:rPr>
          <w:sz w:val="19"/>
        </w:rPr>
        <w:t>service</w:t>
      </w:r>
      <w:r>
        <w:rPr>
          <w:spacing w:val="-1"/>
          <w:sz w:val="19"/>
        </w:rPr>
        <w:t> </w:t>
      </w:r>
      <w:r>
        <w:rPr>
          <w:sz w:val="19"/>
        </w:rPr>
        <w:t>or</w:t>
      </w:r>
      <w:r>
        <w:rPr>
          <w:spacing w:val="-1"/>
          <w:sz w:val="19"/>
        </w:rPr>
        <w:t> </w:t>
      </w:r>
      <w:r>
        <w:rPr>
          <w:sz w:val="19"/>
        </w:rPr>
        <w:t>age</w:t>
      </w:r>
      <w:r>
        <w:rPr>
          <w:spacing w:val="-1"/>
          <w:sz w:val="19"/>
        </w:rPr>
        <w:t> </w:t>
      </w:r>
      <w:r>
        <w:rPr>
          <w:sz w:val="19"/>
        </w:rPr>
        <w:t>55</w:t>
      </w:r>
      <w:r>
        <w:rPr>
          <w:spacing w:val="-7"/>
          <w:sz w:val="19"/>
        </w:rPr>
        <w:t> </w:t>
      </w:r>
      <w:r>
        <w:rPr>
          <w:sz w:val="19"/>
        </w:rPr>
        <w:t>with five</w:t>
      </w:r>
      <w:r>
        <w:rPr>
          <w:spacing w:val="-1"/>
          <w:sz w:val="19"/>
        </w:rPr>
        <w:t> </w:t>
      </w:r>
      <w:r>
        <w:rPr>
          <w:sz w:val="19"/>
        </w:rPr>
        <w:t>years</w:t>
      </w:r>
      <w:r>
        <w:rPr>
          <w:spacing w:val="-4"/>
          <w:sz w:val="19"/>
        </w:rPr>
        <w:t> </w:t>
      </w:r>
      <w:r>
        <w:rPr>
          <w:sz w:val="19"/>
        </w:rPr>
        <w:t>of</w:t>
      </w:r>
      <w:r>
        <w:rPr>
          <w:spacing w:val="-2"/>
          <w:sz w:val="19"/>
        </w:rPr>
        <w:t> </w:t>
      </w:r>
      <w:r>
        <w:rPr>
          <w:sz w:val="19"/>
        </w:rPr>
        <w:t>service</w:t>
      </w:r>
      <w:r>
        <w:rPr>
          <w:spacing w:val="-1"/>
          <w:sz w:val="19"/>
        </w:rPr>
        <w:t> </w:t>
      </w:r>
      <w:r>
        <w:rPr>
          <w:sz w:val="19"/>
        </w:rPr>
        <w:t>if</w:t>
      </w:r>
      <w:r>
        <w:rPr>
          <w:spacing w:val="-2"/>
          <w:sz w:val="19"/>
        </w:rPr>
        <w:t> </w:t>
      </w:r>
      <w:r>
        <w:rPr>
          <w:sz w:val="19"/>
        </w:rPr>
        <w:t>they</w:t>
      </w:r>
      <w:r>
        <w:rPr>
          <w:spacing w:val="-1"/>
          <w:sz w:val="19"/>
        </w:rPr>
        <w:t> </w:t>
      </w:r>
      <w:r>
        <w:rPr>
          <w:sz w:val="19"/>
        </w:rPr>
        <w:t>participate</w:t>
      </w:r>
      <w:r>
        <w:rPr>
          <w:spacing w:val="-1"/>
          <w:sz w:val="19"/>
        </w:rPr>
        <w:t> </w:t>
      </w:r>
      <w:r>
        <w:rPr>
          <w:sz w:val="19"/>
        </w:rPr>
        <w:t>in</w:t>
      </w:r>
      <w:r>
        <w:rPr>
          <w:spacing w:val="-1"/>
          <w:sz w:val="19"/>
        </w:rPr>
        <w:t> </w:t>
      </w:r>
      <w:r>
        <w:rPr>
          <w:sz w:val="19"/>
        </w:rPr>
        <w:t>VRS</w:t>
      </w:r>
      <w:r>
        <w:rPr>
          <w:spacing w:val="-3"/>
          <w:sz w:val="19"/>
        </w:rPr>
        <w:t> </w:t>
      </w:r>
      <w:r>
        <w:rPr>
          <w:sz w:val="19"/>
        </w:rPr>
        <w:t>Plan</w:t>
      </w:r>
      <w:r>
        <w:rPr>
          <w:spacing w:val="-1"/>
          <w:sz w:val="19"/>
        </w:rPr>
        <w:t> </w:t>
      </w:r>
      <w:r>
        <w:rPr>
          <w:sz w:val="19"/>
        </w:rPr>
        <w:t>1; </w:t>
      </w:r>
      <w:r>
        <w:rPr>
          <w:spacing w:val="-5"/>
          <w:sz w:val="19"/>
        </w:rPr>
        <w:t>or</w:t>
      </w:r>
    </w:p>
    <w:p>
      <w:pPr>
        <w:pStyle w:val="ListParagraph"/>
        <w:numPr>
          <w:ilvl w:val="2"/>
          <w:numId w:val="1"/>
        </w:numPr>
        <w:tabs>
          <w:tab w:pos="915" w:val="left" w:leader="none"/>
        </w:tabs>
        <w:spacing w:line="233" w:lineRule="exact" w:before="0" w:after="0"/>
        <w:ind w:left="915" w:right="0" w:hanging="268"/>
        <w:jc w:val="left"/>
        <w:rPr>
          <w:sz w:val="19"/>
        </w:rPr>
      </w:pPr>
      <w:r>
        <w:rPr>
          <w:sz w:val="19"/>
        </w:rPr>
        <w:t>age</w:t>
      </w:r>
      <w:r>
        <w:rPr>
          <w:spacing w:val="-1"/>
          <w:sz w:val="19"/>
        </w:rPr>
        <w:t> </w:t>
      </w:r>
      <w:r>
        <w:rPr>
          <w:sz w:val="19"/>
        </w:rPr>
        <w:t>60</w:t>
      </w:r>
      <w:r>
        <w:rPr>
          <w:spacing w:val="-3"/>
          <w:sz w:val="19"/>
        </w:rPr>
        <w:t> </w:t>
      </w:r>
      <w:r>
        <w:rPr>
          <w:sz w:val="19"/>
        </w:rPr>
        <w:t>with</w:t>
      </w:r>
      <w:r>
        <w:rPr>
          <w:spacing w:val="-1"/>
          <w:sz w:val="19"/>
        </w:rPr>
        <w:t> </w:t>
      </w:r>
      <w:r>
        <w:rPr>
          <w:sz w:val="19"/>
        </w:rPr>
        <w:t>five</w:t>
      </w:r>
      <w:r>
        <w:rPr>
          <w:spacing w:val="-1"/>
          <w:sz w:val="19"/>
        </w:rPr>
        <w:t> </w:t>
      </w:r>
      <w:r>
        <w:rPr>
          <w:sz w:val="19"/>
        </w:rPr>
        <w:t>years</w:t>
      </w:r>
      <w:r>
        <w:rPr>
          <w:spacing w:val="1"/>
          <w:sz w:val="19"/>
        </w:rPr>
        <w:t> </w:t>
      </w:r>
      <w:r>
        <w:rPr>
          <w:sz w:val="19"/>
        </w:rPr>
        <w:t>of</w:t>
      </w:r>
      <w:r>
        <w:rPr>
          <w:spacing w:val="-2"/>
          <w:sz w:val="19"/>
        </w:rPr>
        <w:t> </w:t>
      </w:r>
      <w:r>
        <w:rPr>
          <w:sz w:val="19"/>
        </w:rPr>
        <w:t>service</w:t>
      </w:r>
      <w:r>
        <w:rPr>
          <w:spacing w:val="-1"/>
          <w:sz w:val="19"/>
        </w:rPr>
        <w:t> </w:t>
      </w:r>
      <w:r>
        <w:rPr>
          <w:sz w:val="19"/>
        </w:rPr>
        <w:t>if</w:t>
      </w:r>
      <w:r>
        <w:rPr>
          <w:spacing w:val="-2"/>
          <w:sz w:val="19"/>
        </w:rPr>
        <w:t> </w:t>
      </w:r>
      <w:r>
        <w:rPr>
          <w:sz w:val="19"/>
        </w:rPr>
        <w:t>they</w:t>
      </w:r>
      <w:r>
        <w:rPr>
          <w:spacing w:val="-2"/>
          <w:sz w:val="19"/>
        </w:rPr>
        <w:t> </w:t>
      </w:r>
      <w:r>
        <w:rPr>
          <w:sz w:val="19"/>
        </w:rPr>
        <w:t>participate in</w:t>
      </w:r>
      <w:r>
        <w:rPr>
          <w:spacing w:val="-1"/>
          <w:sz w:val="19"/>
        </w:rPr>
        <w:t> </w:t>
      </w:r>
      <w:r>
        <w:rPr>
          <w:sz w:val="19"/>
        </w:rPr>
        <w:t>VRS</w:t>
      </w:r>
      <w:r>
        <w:rPr>
          <w:spacing w:val="-3"/>
          <w:sz w:val="19"/>
        </w:rPr>
        <w:t> </w:t>
      </w:r>
      <w:r>
        <w:rPr>
          <w:sz w:val="19"/>
        </w:rPr>
        <w:t>Plan</w:t>
      </w:r>
      <w:r>
        <w:rPr>
          <w:spacing w:val="-6"/>
          <w:sz w:val="19"/>
        </w:rPr>
        <w:t> </w:t>
      </w:r>
      <w:r>
        <w:rPr>
          <w:sz w:val="19"/>
        </w:rPr>
        <w:t>2</w:t>
      </w:r>
      <w:r>
        <w:rPr>
          <w:spacing w:val="-2"/>
          <w:sz w:val="19"/>
        </w:rPr>
        <w:t> </w:t>
      </w:r>
      <w:r>
        <w:rPr>
          <w:sz w:val="19"/>
        </w:rPr>
        <w:t>or</w:t>
      </w:r>
      <w:r>
        <w:rPr>
          <w:spacing w:val="-1"/>
          <w:sz w:val="19"/>
        </w:rPr>
        <w:t> </w:t>
      </w:r>
      <w:r>
        <w:rPr>
          <w:sz w:val="19"/>
        </w:rPr>
        <w:t>the</w:t>
      </w:r>
      <w:r>
        <w:rPr>
          <w:spacing w:val="-1"/>
          <w:sz w:val="19"/>
        </w:rPr>
        <w:t> </w:t>
      </w:r>
      <w:r>
        <w:rPr>
          <w:sz w:val="19"/>
        </w:rPr>
        <w:t>VRS</w:t>
      </w:r>
      <w:r>
        <w:rPr>
          <w:spacing w:val="-3"/>
          <w:sz w:val="19"/>
        </w:rPr>
        <w:t> </w:t>
      </w:r>
      <w:r>
        <w:rPr>
          <w:sz w:val="19"/>
        </w:rPr>
        <w:t>Hybrid</w:t>
      </w:r>
      <w:r>
        <w:rPr>
          <w:spacing w:val="-1"/>
          <w:sz w:val="19"/>
        </w:rPr>
        <w:t> </w:t>
      </w:r>
      <w:r>
        <w:rPr>
          <w:spacing w:val="-2"/>
          <w:sz w:val="19"/>
        </w:rPr>
        <w:t>Plan.</w:t>
      </w:r>
    </w:p>
    <w:p>
      <w:pPr>
        <w:pStyle w:val="ListParagraph"/>
        <w:numPr>
          <w:ilvl w:val="1"/>
          <w:numId w:val="1"/>
        </w:numPr>
        <w:tabs>
          <w:tab w:pos="647" w:val="left" w:leader="none"/>
        </w:tabs>
        <w:spacing w:line="240" w:lineRule="auto" w:before="0" w:after="0"/>
        <w:ind w:left="647" w:right="182" w:hanging="274"/>
        <w:jc w:val="left"/>
        <w:rPr>
          <w:sz w:val="19"/>
        </w:rPr>
      </w:pPr>
      <w:r>
        <w:rPr>
          <w:sz w:val="19"/>
        </w:rPr>
        <w:t>Participants</w:t>
      </w:r>
      <w:r>
        <w:rPr>
          <w:spacing w:val="-1"/>
          <w:sz w:val="19"/>
        </w:rPr>
        <w:t> </w:t>
      </w:r>
      <w:r>
        <w:rPr>
          <w:sz w:val="19"/>
        </w:rPr>
        <w:t>may request a refund (cash or direct rollover) of their defined benefit member account upon separation. If direct rollover is chosen, then the available account balance can be sent to an Individual Retirement Account (IRA) or another qualified retirement plan.</w:t>
      </w:r>
      <w:r>
        <w:rPr>
          <w:spacing w:val="40"/>
          <w:sz w:val="19"/>
        </w:rPr>
        <w:t> </w:t>
      </w:r>
      <w:r>
        <w:rPr>
          <w:sz w:val="19"/>
        </w:rPr>
        <w:t>Amounts contributed</w:t>
      </w:r>
      <w:r>
        <w:rPr>
          <w:spacing w:val="-1"/>
          <w:sz w:val="19"/>
        </w:rPr>
        <w:t> </w:t>
      </w:r>
      <w:r>
        <w:rPr>
          <w:sz w:val="19"/>
        </w:rPr>
        <w:t>to</w:t>
      </w:r>
      <w:r>
        <w:rPr>
          <w:spacing w:val="-2"/>
          <w:sz w:val="19"/>
        </w:rPr>
        <w:t> </w:t>
      </w:r>
      <w:r>
        <w:rPr>
          <w:sz w:val="19"/>
        </w:rPr>
        <w:t>member</w:t>
      </w:r>
      <w:r>
        <w:rPr>
          <w:spacing w:val="-1"/>
          <w:sz w:val="19"/>
        </w:rPr>
        <w:t> </w:t>
      </w:r>
      <w:r>
        <w:rPr>
          <w:sz w:val="19"/>
        </w:rPr>
        <w:t>accounts </w:t>
      </w:r>
      <w:r>
        <w:rPr>
          <w:b/>
          <w:sz w:val="19"/>
        </w:rPr>
        <w:t>by</w:t>
      </w:r>
      <w:r>
        <w:rPr>
          <w:b/>
          <w:spacing w:val="-6"/>
          <w:sz w:val="19"/>
        </w:rPr>
        <w:t> </w:t>
      </w:r>
      <w:r>
        <w:rPr>
          <w:b/>
          <w:sz w:val="19"/>
        </w:rPr>
        <w:t>VCU</w:t>
      </w:r>
      <w:r>
        <w:rPr>
          <w:b/>
          <w:spacing w:val="-2"/>
          <w:sz w:val="19"/>
        </w:rPr>
        <w:t> </w:t>
      </w:r>
      <w:r>
        <w:rPr>
          <w:sz w:val="19"/>
        </w:rPr>
        <w:t>after</w:t>
      </w:r>
      <w:r>
        <w:rPr>
          <w:spacing w:val="-6"/>
          <w:sz w:val="19"/>
        </w:rPr>
        <w:t> </w:t>
      </w:r>
      <w:r>
        <w:rPr>
          <w:sz w:val="19"/>
        </w:rPr>
        <w:t>June</w:t>
      </w:r>
      <w:r>
        <w:rPr>
          <w:spacing w:val="-1"/>
          <w:sz w:val="19"/>
        </w:rPr>
        <w:t> </w:t>
      </w:r>
      <w:r>
        <w:rPr>
          <w:sz w:val="19"/>
        </w:rPr>
        <w:t>30,</w:t>
      </w:r>
      <w:r>
        <w:rPr>
          <w:spacing w:val="-1"/>
          <w:sz w:val="19"/>
        </w:rPr>
        <w:t> </w:t>
      </w:r>
      <w:r>
        <w:rPr>
          <w:sz w:val="19"/>
        </w:rPr>
        <w:t>2010</w:t>
      </w:r>
      <w:r>
        <w:rPr>
          <w:spacing w:val="-3"/>
          <w:sz w:val="19"/>
        </w:rPr>
        <w:t> </w:t>
      </w:r>
      <w:r>
        <w:rPr>
          <w:sz w:val="19"/>
        </w:rPr>
        <w:t>are</w:t>
      </w:r>
      <w:r>
        <w:rPr>
          <w:spacing w:val="-1"/>
          <w:sz w:val="19"/>
        </w:rPr>
        <w:t> </w:t>
      </w:r>
      <w:r>
        <w:rPr>
          <w:sz w:val="19"/>
        </w:rPr>
        <w:t>not</w:t>
      </w:r>
      <w:r>
        <w:rPr>
          <w:spacing w:val="-3"/>
          <w:sz w:val="19"/>
        </w:rPr>
        <w:t> </w:t>
      </w:r>
      <w:r>
        <w:rPr>
          <w:sz w:val="19"/>
        </w:rPr>
        <w:t>refundable</w:t>
      </w:r>
      <w:r>
        <w:rPr>
          <w:spacing w:val="-1"/>
          <w:sz w:val="19"/>
        </w:rPr>
        <w:t> </w:t>
      </w:r>
      <w:r>
        <w:rPr>
          <w:sz w:val="19"/>
        </w:rPr>
        <w:t>if</w:t>
      </w:r>
      <w:r>
        <w:rPr>
          <w:spacing w:val="-2"/>
          <w:sz w:val="19"/>
        </w:rPr>
        <w:t> </w:t>
      </w:r>
      <w:r>
        <w:rPr>
          <w:sz w:val="19"/>
        </w:rPr>
        <w:t>participants are</w:t>
      </w:r>
      <w:r>
        <w:rPr>
          <w:spacing w:val="-6"/>
          <w:sz w:val="19"/>
        </w:rPr>
        <w:t> </w:t>
      </w:r>
      <w:r>
        <w:rPr>
          <w:sz w:val="19"/>
        </w:rPr>
        <w:t>not</w:t>
      </w:r>
      <w:r>
        <w:rPr>
          <w:spacing w:val="-3"/>
          <w:sz w:val="19"/>
        </w:rPr>
        <w:t> </w:t>
      </w:r>
      <w:r>
        <w:rPr>
          <w:sz w:val="19"/>
        </w:rPr>
        <w:t>vested</w:t>
      </w:r>
      <w:r>
        <w:rPr>
          <w:spacing w:val="-6"/>
          <w:sz w:val="19"/>
        </w:rPr>
        <w:t> </w:t>
      </w:r>
      <w:r>
        <w:rPr>
          <w:sz w:val="19"/>
        </w:rPr>
        <w:t>with</w:t>
      </w:r>
      <w:r>
        <w:rPr>
          <w:spacing w:val="-1"/>
          <w:sz w:val="19"/>
        </w:rPr>
        <w:t> </w:t>
      </w:r>
      <w:r>
        <w:rPr>
          <w:sz w:val="19"/>
        </w:rPr>
        <w:t>five or more years of service credit.</w:t>
      </w:r>
    </w:p>
    <w:p>
      <w:pPr>
        <w:pStyle w:val="ListParagraph"/>
        <w:numPr>
          <w:ilvl w:val="2"/>
          <w:numId w:val="1"/>
        </w:numPr>
        <w:tabs>
          <w:tab w:pos="1367" w:val="left" w:leader="none"/>
        </w:tabs>
        <w:spacing w:line="237" w:lineRule="auto" w:before="0" w:after="0"/>
        <w:ind w:left="1367" w:right="915" w:hanging="360"/>
        <w:jc w:val="left"/>
        <w:rPr>
          <w:sz w:val="19"/>
        </w:rPr>
      </w:pPr>
      <w:r>
        <w:rPr>
          <w:sz w:val="19"/>
        </w:rPr>
        <w:t>To</w:t>
      </w:r>
      <w:r>
        <w:rPr>
          <w:spacing w:val="-3"/>
          <w:sz w:val="19"/>
        </w:rPr>
        <w:t> </w:t>
      </w:r>
      <w:r>
        <w:rPr>
          <w:sz w:val="19"/>
        </w:rPr>
        <w:t>request</w:t>
      </w:r>
      <w:r>
        <w:rPr>
          <w:spacing w:val="-4"/>
          <w:sz w:val="19"/>
        </w:rPr>
        <w:t> </w:t>
      </w:r>
      <w:r>
        <w:rPr>
          <w:sz w:val="19"/>
        </w:rPr>
        <w:t>a</w:t>
      </w:r>
      <w:r>
        <w:rPr>
          <w:spacing w:val="-3"/>
          <w:sz w:val="19"/>
        </w:rPr>
        <w:t> </w:t>
      </w:r>
      <w:r>
        <w:rPr>
          <w:sz w:val="19"/>
        </w:rPr>
        <w:t>refund,</w:t>
      </w:r>
      <w:r>
        <w:rPr>
          <w:spacing w:val="-2"/>
          <w:sz w:val="19"/>
        </w:rPr>
        <w:t> </w:t>
      </w:r>
      <w:r>
        <w:rPr>
          <w:sz w:val="19"/>
        </w:rPr>
        <w:t>visit</w:t>
      </w:r>
      <w:r>
        <w:rPr>
          <w:spacing w:val="-4"/>
          <w:sz w:val="19"/>
        </w:rPr>
        <w:t> </w:t>
      </w:r>
      <w:r>
        <w:rPr>
          <w:sz w:val="19"/>
        </w:rPr>
        <w:t>the</w:t>
      </w:r>
      <w:r>
        <w:rPr>
          <w:spacing w:val="-6"/>
          <w:sz w:val="19"/>
        </w:rPr>
        <w:t> </w:t>
      </w:r>
      <w:r>
        <w:rPr>
          <w:sz w:val="19"/>
        </w:rPr>
        <w:t>“Taking</w:t>
      </w:r>
      <w:r>
        <w:rPr>
          <w:spacing w:val="-1"/>
          <w:sz w:val="19"/>
        </w:rPr>
        <w:t> </w:t>
      </w:r>
      <w:r>
        <w:rPr>
          <w:sz w:val="19"/>
        </w:rPr>
        <w:t>a</w:t>
      </w:r>
      <w:r>
        <w:rPr>
          <w:spacing w:val="-8"/>
          <w:sz w:val="19"/>
        </w:rPr>
        <w:t> </w:t>
      </w:r>
      <w:r>
        <w:rPr>
          <w:sz w:val="19"/>
        </w:rPr>
        <w:t>Refund”</w:t>
      </w:r>
      <w:r>
        <w:rPr>
          <w:spacing w:val="-1"/>
          <w:sz w:val="19"/>
        </w:rPr>
        <w:t> </w:t>
      </w:r>
      <w:r>
        <w:rPr>
          <w:sz w:val="19"/>
        </w:rPr>
        <w:t>page</w:t>
      </w:r>
      <w:r>
        <w:rPr>
          <w:spacing w:val="-2"/>
          <w:sz w:val="19"/>
        </w:rPr>
        <w:t> </w:t>
      </w:r>
      <w:r>
        <w:rPr>
          <w:sz w:val="19"/>
        </w:rPr>
        <w:t>at</w:t>
      </w:r>
      <w:r>
        <w:rPr>
          <w:spacing w:val="-9"/>
          <w:sz w:val="19"/>
        </w:rPr>
        <w:t> </w:t>
      </w:r>
      <w:hyperlink r:id="rId9">
        <w:r>
          <w:rPr>
            <w:color w:val="0000FF"/>
            <w:sz w:val="19"/>
            <w:u w:val="single" w:color="0000FF"/>
          </w:rPr>
          <w:t>www.varetire.org/members/leaving-employment/taking-a-</w:t>
        </w:r>
      </w:hyperlink>
      <w:r>
        <w:rPr>
          <w:color w:val="0000FF"/>
          <w:sz w:val="19"/>
          <w:u w:val="none"/>
        </w:rPr>
        <w:t> </w:t>
      </w:r>
      <w:r>
        <w:rPr>
          <w:color w:val="0000FF"/>
          <w:spacing w:val="-2"/>
          <w:sz w:val="19"/>
          <w:u w:val="single" w:color="0000FF"/>
        </w:rPr>
        <w:t>refund.asp#request-refund</w:t>
      </w:r>
      <w:r>
        <w:rPr>
          <w:spacing w:val="-2"/>
          <w:sz w:val="19"/>
          <w:u w:val="none"/>
        </w:rPr>
        <w:t>.</w:t>
      </w:r>
    </w:p>
    <w:p>
      <w:pPr>
        <w:pStyle w:val="ListParagraph"/>
        <w:numPr>
          <w:ilvl w:val="1"/>
          <w:numId w:val="1"/>
        </w:numPr>
        <w:tabs>
          <w:tab w:pos="647" w:val="left" w:leader="none"/>
        </w:tabs>
        <w:spacing w:line="240" w:lineRule="auto" w:before="0" w:after="0"/>
        <w:ind w:left="647" w:right="123" w:hanging="274"/>
        <w:jc w:val="left"/>
        <w:rPr>
          <w:sz w:val="19"/>
        </w:rPr>
      </w:pPr>
      <w:r>
        <w:rPr>
          <w:sz w:val="19"/>
        </w:rPr>
        <w:t>If you participate in the VRS Hybrid Plan, you may request a distribution or rollover from your Hybrid 457 (defined contribution) investment</w:t>
      </w:r>
      <w:r>
        <w:rPr>
          <w:spacing w:val="-3"/>
          <w:sz w:val="19"/>
        </w:rPr>
        <w:t> </w:t>
      </w:r>
      <w:r>
        <w:rPr>
          <w:sz w:val="19"/>
        </w:rPr>
        <w:t>account.</w:t>
      </w:r>
      <w:r>
        <w:rPr>
          <w:spacing w:val="40"/>
          <w:sz w:val="19"/>
        </w:rPr>
        <w:t> </w:t>
      </w:r>
      <w:r>
        <w:rPr>
          <w:sz w:val="19"/>
        </w:rPr>
        <w:t>You</w:t>
      </w:r>
      <w:r>
        <w:rPr>
          <w:spacing w:val="-1"/>
          <w:sz w:val="19"/>
        </w:rPr>
        <w:t> </w:t>
      </w:r>
      <w:r>
        <w:rPr>
          <w:sz w:val="19"/>
        </w:rPr>
        <w:t>may</w:t>
      </w:r>
      <w:r>
        <w:rPr>
          <w:spacing w:val="-2"/>
          <w:sz w:val="19"/>
        </w:rPr>
        <w:t> </w:t>
      </w:r>
      <w:r>
        <w:rPr>
          <w:sz w:val="19"/>
        </w:rPr>
        <w:t>also</w:t>
      </w:r>
      <w:r>
        <w:rPr>
          <w:spacing w:val="-2"/>
          <w:sz w:val="19"/>
        </w:rPr>
        <w:t> </w:t>
      </w:r>
      <w:r>
        <w:rPr>
          <w:sz w:val="19"/>
        </w:rPr>
        <w:t>request</w:t>
      </w:r>
      <w:r>
        <w:rPr>
          <w:spacing w:val="-3"/>
          <w:sz w:val="19"/>
        </w:rPr>
        <w:t> </w:t>
      </w:r>
      <w:r>
        <w:rPr>
          <w:sz w:val="19"/>
        </w:rPr>
        <w:t>a</w:t>
      </w:r>
      <w:r>
        <w:rPr>
          <w:spacing w:val="-2"/>
          <w:sz w:val="19"/>
        </w:rPr>
        <w:t> </w:t>
      </w:r>
      <w:r>
        <w:rPr>
          <w:sz w:val="19"/>
        </w:rPr>
        <w:t>distribution</w:t>
      </w:r>
      <w:r>
        <w:rPr>
          <w:spacing w:val="-6"/>
          <w:sz w:val="19"/>
        </w:rPr>
        <w:t> </w:t>
      </w:r>
      <w:r>
        <w:rPr>
          <w:sz w:val="19"/>
        </w:rPr>
        <w:t>or</w:t>
      </w:r>
      <w:r>
        <w:rPr>
          <w:spacing w:val="-1"/>
          <w:sz w:val="19"/>
        </w:rPr>
        <w:t> </w:t>
      </w:r>
      <w:r>
        <w:rPr>
          <w:sz w:val="19"/>
        </w:rPr>
        <w:t>rollover</w:t>
      </w:r>
      <w:r>
        <w:rPr>
          <w:spacing w:val="-1"/>
          <w:sz w:val="19"/>
        </w:rPr>
        <w:t> </w:t>
      </w:r>
      <w:r>
        <w:rPr>
          <w:sz w:val="19"/>
        </w:rPr>
        <w:t>of</w:t>
      </w:r>
      <w:r>
        <w:rPr>
          <w:spacing w:val="-2"/>
          <w:sz w:val="19"/>
        </w:rPr>
        <w:t> </w:t>
      </w:r>
      <w:r>
        <w:rPr>
          <w:sz w:val="19"/>
        </w:rPr>
        <w:t>any</w:t>
      </w:r>
      <w:r>
        <w:rPr>
          <w:spacing w:val="-2"/>
          <w:sz w:val="19"/>
        </w:rPr>
        <w:t> </w:t>
      </w:r>
      <w:r>
        <w:rPr>
          <w:sz w:val="19"/>
        </w:rPr>
        <w:t>vested</w:t>
      </w:r>
      <w:r>
        <w:rPr>
          <w:spacing w:val="-1"/>
          <w:sz w:val="19"/>
        </w:rPr>
        <w:t> </w:t>
      </w:r>
      <w:r>
        <w:rPr>
          <w:sz w:val="19"/>
        </w:rPr>
        <w:t>employer</w:t>
      </w:r>
      <w:r>
        <w:rPr>
          <w:spacing w:val="-6"/>
          <w:sz w:val="19"/>
        </w:rPr>
        <w:t> </w:t>
      </w:r>
      <w:r>
        <w:rPr>
          <w:sz w:val="19"/>
        </w:rPr>
        <w:t>matching funds in</w:t>
      </w:r>
      <w:r>
        <w:rPr>
          <w:spacing w:val="-1"/>
          <w:sz w:val="19"/>
        </w:rPr>
        <w:t> </w:t>
      </w:r>
      <w:r>
        <w:rPr>
          <w:sz w:val="19"/>
        </w:rPr>
        <w:t>your</w:t>
      </w:r>
      <w:r>
        <w:rPr>
          <w:spacing w:val="-6"/>
          <w:sz w:val="19"/>
        </w:rPr>
        <w:t> </w:t>
      </w:r>
      <w:r>
        <w:rPr>
          <w:sz w:val="19"/>
        </w:rPr>
        <w:t>Hybrid</w:t>
      </w:r>
      <w:r>
        <w:rPr>
          <w:spacing w:val="-1"/>
          <w:sz w:val="19"/>
        </w:rPr>
        <w:t> </w:t>
      </w:r>
      <w:r>
        <w:rPr>
          <w:sz w:val="19"/>
        </w:rPr>
        <w:t>Cash</w:t>
      </w:r>
      <w:r>
        <w:rPr>
          <w:spacing w:val="-1"/>
          <w:sz w:val="19"/>
        </w:rPr>
        <w:t> </w:t>
      </w:r>
      <w:r>
        <w:rPr>
          <w:sz w:val="19"/>
        </w:rPr>
        <w:t>Match </w:t>
      </w:r>
      <w:r>
        <w:rPr>
          <w:spacing w:val="-2"/>
          <w:sz w:val="19"/>
        </w:rPr>
        <w:t>Plan.</w:t>
      </w:r>
    </w:p>
    <w:p>
      <w:pPr>
        <w:pStyle w:val="ListParagraph"/>
        <w:numPr>
          <w:ilvl w:val="2"/>
          <w:numId w:val="1"/>
        </w:numPr>
        <w:tabs>
          <w:tab w:pos="915" w:val="left" w:leader="none"/>
          <w:tab w:pos="1007" w:val="left" w:leader="none"/>
        </w:tabs>
        <w:spacing w:line="237" w:lineRule="auto" w:before="0" w:after="0"/>
        <w:ind w:left="1007" w:right="214" w:hanging="360"/>
        <w:jc w:val="left"/>
        <w:rPr>
          <w:sz w:val="19"/>
        </w:rPr>
      </w:pPr>
      <w:r>
        <w:rPr>
          <w:sz w:val="19"/>
        </w:rPr>
        <w:t>To</w:t>
      </w:r>
      <w:r>
        <w:rPr>
          <w:spacing w:val="-2"/>
          <w:sz w:val="19"/>
        </w:rPr>
        <w:t> </w:t>
      </w:r>
      <w:r>
        <w:rPr>
          <w:sz w:val="19"/>
        </w:rPr>
        <w:t>obtain</w:t>
      </w:r>
      <w:r>
        <w:rPr>
          <w:spacing w:val="-1"/>
          <w:sz w:val="19"/>
        </w:rPr>
        <w:t> </w:t>
      </w:r>
      <w:r>
        <w:rPr>
          <w:sz w:val="19"/>
        </w:rPr>
        <w:t>a</w:t>
      </w:r>
      <w:r>
        <w:rPr>
          <w:spacing w:val="-2"/>
          <w:sz w:val="19"/>
        </w:rPr>
        <w:t> </w:t>
      </w:r>
      <w:r>
        <w:rPr>
          <w:sz w:val="19"/>
        </w:rPr>
        <w:t>distribution</w:t>
      </w:r>
      <w:r>
        <w:rPr>
          <w:spacing w:val="-1"/>
          <w:sz w:val="19"/>
        </w:rPr>
        <w:t> </w:t>
      </w:r>
      <w:r>
        <w:rPr>
          <w:sz w:val="19"/>
        </w:rPr>
        <w:t>or</w:t>
      </w:r>
      <w:r>
        <w:rPr>
          <w:spacing w:val="-1"/>
          <w:sz w:val="19"/>
        </w:rPr>
        <w:t> </w:t>
      </w:r>
      <w:r>
        <w:rPr>
          <w:sz w:val="19"/>
        </w:rPr>
        <w:t>rollover</w:t>
      </w:r>
      <w:r>
        <w:rPr>
          <w:spacing w:val="-1"/>
          <w:sz w:val="19"/>
        </w:rPr>
        <w:t> </w:t>
      </w:r>
      <w:r>
        <w:rPr>
          <w:sz w:val="19"/>
        </w:rPr>
        <w:t>of</w:t>
      </w:r>
      <w:r>
        <w:rPr>
          <w:spacing w:val="-2"/>
          <w:sz w:val="19"/>
        </w:rPr>
        <w:t> </w:t>
      </w:r>
      <w:r>
        <w:rPr>
          <w:sz w:val="19"/>
        </w:rPr>
        <w:t>VRS</w:t>
      </w:r>
      <w:r>
        <w:rPr>
          <w:spacing w:val="-3"/>
          <w:sz w:val="19"/>
        </w:rPr>
        <w:t> </w:t>
      </w:r>
      <w:r>
        <w:rPr>
          <w:sz w:val="19"/>
        </w:rPr>
        <w:t>Hybrid</w:t>
      </w:r>
      <w:r>
        <w:rPr>
          <w:spacing w:val="-1"/>
          <w:sz w:val="19"/>
        </w:rPr>
        <w:t> </w:t>
      </w:r>
      <w:r>
        <w:rPr>
          <w:sz w:val="19"/>
        </w:rPr>
        <w:t>funds</w:t>
      </w:r>
      <w:r>
        <w:rPr>
          <w:spacing w:val="-1"/>
          <w:sz w:val="19"/>
        </w:rPr>
        <w:t> </w:t>
      </w:r>
      <w:r>
        <w:rPr>
          <w:sz w:val="19"/>
        </w:rPr>
        <w:t>in</w:t>
      </w:r>
      <w:r>
        <w:rPr>
          <w:spacing w:val="-1"/>
          <w:sz w:val="19"/>
        </w:rPr>
        <w:t> </w:t>
      </w:r>
      <w:r>
        <w:rPr>
          <w:sz w:val="19"/>
        </w:rPr>
        <w:t>the</w:t>
      </w:r>
      <w:r>
        <w:rPr>
          <w:spacing w:val="-6"/>
          <w:sz w:val="19"/>
        </w:rPr>
        <w:t> </w:t>
      </w:r>
      <w:r>
        <w:rPr>
          <w:sz w:val="19"/>
        </w:rPr>
        <w:t>Hybrid</w:t>
      </w:r>
      <w:r>
        <w:rPr>
          <w:spacing w:val="-1"/>
          <w:sz w:val="19"/>
        </w:rPr>
        <w:t> </w:t>
      </w:r>
      <w:r>
        <w:rPr>
          <w:sz w:val="19"/>
        </w:rPr>
        <w:t>457</w:t>
      </w:r>
      <w:r>
        <w:rPr>
          <w:spacing w:val="-3"/>
          <w:sz w:val="19"/>
        </w:rPr>
        <w:t> </w:t>
      </w:r>
      <w:r>
        <w:rPr>
          <w:sz w:val="19"/>
        </w:rPr>
        <w:t>(defined</w:t>
      </w:r>
      <w:r>
        <w:rPr>
          <w:spacing w:val="-1"/>
          <w:sz w:val="19"/>
        </w:rPr>
        <w:t> </w:t>
      </w:r>
      <w:r>
        <w:rPr>
          <w:sz w:val="19"/>
        </w:rPr>
        <w:t>contribution)</w:t>
      </w:r>
      <w:r>
        <w:rPr>
          <w:spacing w:val="-2"/>
          <w:sz w:val="19"/>
        </w:rPr>
        <w:t> </w:t>
      </w:r>
      <w:r>
        <w:rPr>
          <w:sz w:val="19"/>
        </w:rPr>
        <w:t>investment</w:t>
      </w:r>
      <w:r>
        <w:rPr>
          <w:spacing w:val="-3"/>
          <w:sz w:val="19"/>
        </w:rPr>
        <w:t> </w:t>
      </w:r>
      <w:r>
        <w:rPr>
          <w:sz w:val="19"/>
        </w:rPr>
        <w:t>account</w:t>
      </w:r>
      <w:r>
        <w:rPr>
          <w:spacing w:val="-3"/>
          <w:sz w:val="19"/>
        </w:rPr>
        <w:t> </w:t>
      </w:r>
      <w:r>
        <w:rPr>
          <w:sz w:val="19"/>
        </w:rPr>
        <w:t>and/or</w:t>
      </w:r>
      <w:r>
        <w:rPr>
          <w:spacing w:val="-1"/>
          <w:sz w:val="19"/>
        </w:rPr>
        <w:t> </w:t>
      </w:r>
      <w:r>
        <w:rPr>
          <w:sz w:val="19"/>
        </w:rPr>
        <w:t>vested employer matching funds in the Hybrid Cash Match Plan, visit the “Leaving Employment” page at </w:t>
      </w:r>
      <w:hyperlink r:id="rId10">
        <w:r>
          <w:rPr>
            <w:color w:val="0000FF"/>
            <w:sz w:val="19"/>
            <w:u w:val="single" w:color="0000FF"/>
          </w:rPr>
          <w:t>www.varetirement.org/hybrid/milestones/leaving-employment.html</w:t>
        </w:r>
      </w:hyperlink>
      <w:r>
        <w:rPr>
          <w:color w:val="0000FF"/>
          <w:sz w:val="19"/>
          <w:u w:val="none"/>
        </w:rPr>
        <w:t> </w:t>
      </w:r>
      <w:r>
        <w:rPr>
          <w:sz w:val="19"/>
          <w:u w:val="none"/>
        </w:rPr>
        <w:t>for instructions.</w:t>
      </w:r>
    </w:p>
    <w:p>
      <w:pPr>
        <w:pStyle w:val="ListParagraph"/>
        <w:numPr>
          <w:ilvl w:val="0"/>
          <w:numId w:val="1"/>
        </w:numPr>
        <w:tabs>
          <w:tab w:pos="372" w:val="left" w:leader="none"/>
          <w:tab w:pos="374" w:val="left" w:leader="none"/>
        </w:tabs>
        <w:spacing w:line="240" w:lineRule="auto" w:before="120" w:after="0"/>
        <w:ind w:left="374" w:right="241" w:hanging="269"/>
        <w:jc w:val="left"/>
        <w:rPr>
          <w:sz w:val="19"/>
        </w:rPr>
      </w:pPr>
      <w:r>
        <w:rPr>
          <w:b/>
          <w:sz w:val="20"/>
        </w:rPr>
        <w:t>Optional Retirement Plan (ORP).</w:t>
      </w:r>
      <w:r>
        <w:rPr>
          <w:b/>
          <w:spacing w:val="40"/>
          <w:sz w:val="20"/>
        </w:rPr>
        <w:t> </w:t>
      </w:r>
      <w:r>
        <w:rPr>
          <w:sz w:val="19"/>
        </w:rPr>
        <w:t>In order to be eligible for a</w:t>
      </w:r>
      <w:r>
        <w:rPr>
          <w:spacing w:val="-6"/>
          <w:sz w:val="19"/>
        </w:rPr>
        <w:t> </w:t>
      </w:r>
      <w:r>
        <w:rPr>
          <w:sz w:val="19"/>
        </w:rPr>
        <w:t>distribution from the ORP, you must complete the form VRS-65D “Termination</w:t>
      </w:r>
      <w:r>
        <w:rPr>
          <w:spacing w:val="-1"/>
          <w:sz w:val="19"/>
        </w:rPr>
        <w:t> </w:t>
      </w:r>
      <w:r>
        <w:rPr>
          <w:sz w:val="19"/>
        </w:rPr>
        <w:t>Certification</w:t>
      </w:r>
      <w:r>
        <w:rPr>
          <w:spacing w:val="-1"/>
          <w:sz w:val="19"/>
        </w:rPr>
        <w:t> </w:t>
      </w:r>
      <w:r>
        <w:rPr>
          <w:sz w:val="19"/>
        </w:rPr>
        <w:t>Form</w:t>
      </w:r>
      <w:r>
        <w:rPr>
          <w:spacing w:val="-1"/>
          <w:sz w:val="19"/>
        </w:rPr>
        <w:t> </w:t>
      </w:r>
      <w:r>
        <w:rPr>
          <w:sz w:val="19"/>
        </w:rPr>
        <w:t>–</w:t>
      </w:r>
      <w:r>
        <w:rPr>
          <w:spacing w:val="-1"/>
          <w:sz w:val="19"/>
        </w:rPr>
        <w:t> </w:t>
      </w:r>
      <w:r>
        <w:rPr>
          <w:sz w:val="19"/>
        </w:rPr>
        <w:t>Optional</w:t>
      </w:r>
      <w:r>
        <w:rPr>
          <w:spacing w:val="-7"/>
          <w:sz w:val="19"/>
        </w:rPr>
        <w:t> </w:t>
      </w:r>
      <w:r>
        <w:rPr>
          <w:sz w:val="19"/>
        </w:rPr>
        <w:t>Retirement</w:t>
      </w:r>
      <w:r>
        <w:rPr>
          <w:spacing w:val="-8"/>
          <w:sz w:val="19"/>
        </w:rPr>
        <w:t> </w:t>
      </w:r>
      <w:r>
        <w:rPr>
          <w:sz w:val="19"/>
        </w:rPr>
        <w:t>Plan</w:t>
      </w:r>
      <w:r>
        <w:rPr>
          <w:spacing w:val="-1"/>
          <w:sz w:val="19"/>
        </w:rPr>
        <w:t> </w:t>
      </w:r>
      <w:r>
        <w:rPr>
          <w:sz w:val="19"/>
        </w:rPr>
        <w:t>for</w:t>
      </w:r>
      <w:r>
        <w:rPr>
          <w:spacing w:val="-6"/>
          <w:sz w:val="19"/>
        </w:rPr>
        <w:t> </w:t>
      </w:r>
      <w:r>
        <w:rPr>
          <w:sz w:val="19"/>
        </w:rPr>
        <w:t>Higher</w:t>
      </w:r>
      <w:r>
        <w:rPr>
          <w:spacing w:val="-6"/>
          <w:sz w:val="19"/>
        </w:rPr>
        <w:t> </w:t>
      </w:r>
      <w:r>
        <w:rPr>
          <w:sz w:val="19"/>
        </w:rPr>
        <w:t>Education” and</w:t>
      </w:r>
      <w:r>
        <w:rPr>
          <w:spacing w:val="-1"/>
          <w:sz w:val="19"/>
        </w:rPr>
        <w:t> </w:t>
      </w:r>
      <w:r>
        <w:rPr>
          <w:sz w:val="19"/>
        </w:rPr>
        <w:t>return</w:t>
      </w:r>
      <w:r>
        <w:rPr>
          <w:spacing w:val="-1"/>
          <w:sz w:val="19"/>
        </w:rPr>
        <w:t> </w:t>
      </w:r>
      <w:r>
        <w:rPr>
          <w:sz w:val="19"/>
        </w:rPr>
        <w:t>it</w:t>
      </w:r>
      <w:r>
        <w:rPr>
          <w:spacing w:val="-3"/>
          <w:sz w:val="19"/>
        </w:rPr>
        <w:t> </w:t>
      </w:r>
      <w:r>
        <w:rPr>
          <w:sz w:val="19"/>
        </w:rPr>
        <w:t>to</w:t>
      </w:r>
      <w:r>
        <w:rPr>
          <w:spacing w:val="-2"/>
          <w:sz w:val="19"/>
        </w:rPr>
        <w:t> </w:t>
      </w:r>
      <w:r>
        <w:rPr>
          <w:sz w:val="19"/>
        </w:rPr>
        <w:t>VCU.</w:t>
      </w:r>
      <w:r>
        <w:rPr>
          <w:spacing w:val="36"/>
          <w:sz w:val="19"/>
        </w:rPr>
        <w:t> </w:t>
      </w:r>
      <w:r>
        <w:rPr>
          <w:sz w:val="19"/>
        </w:rPr>
        <w:t>After</w:t>
      </w:r>
      <w:r>
        <w:rPr>
          <w:spacing w:val="-1"/>
          <w:sz w:val="19"/>
        </w:rPr>
        <w:t> </w:t>
      </w:r>
      <w:r>
        <w:rPr>
          <w:sz w:val="19"/>
        </w:rPr>
        <w:t>doing so,</w:t>
      </w:r>
      <w:r>
        <w:rPr>
          <w:spacing w:val="-1"/>
          <w:sz w:val="19"/>
        </w:rPr>
        <w:t> </w:t>
      </w:r>
      <w:r>
        <w:rPr>
          <w:sz w:val="19"/>
        </w:rPr>
        <w:t>contact</w:t>
      </w:r>
      <w:r>
        <w:rPr>
          <w:spacing w:val="-3"/>
          <w:sz w:val="19"/>
        </w:rPr>
        <w:t> </w:t>
      </w:r>
      <w:r>
        <w:rPr>
          <w:sz w:val="19"/>
        </w:rPr>
        <w:t>your</w:t>
      </w:r>
      <w:r>
        <w:rPr>
          <w:spacing w:val="-1"/>
          <w:sz w:val="19"/>
        </w:rPr>
        <w:t> </w:t>
      </w:r>
      <w:r>
        <w:rPr>
          <w:sz w:val="19"/>
        </w:rPr>
        <w:t>ORP investment company/ies for distribution options.</w:t>
      </w:r>
      <w:r>
        <w:rPr>
          <w:spacing w:val="40"/>
          <w:sz w:val="19"/>
        </w:rPr>
        <w:t> </w:t>
      </w:r>
      <w:r>
        <w:rPr>
          <w:sz w:val="19"/>
        </w:rPr>
        <w:t>Your investment company will contact VCU for any required approval.</w:t>
      </w:r>
    </w:p>
    <w:p>
      <w:pPr>
        <w:spacing w:after="0" w:line="240" w:lineRule="auto"/>
        <w:jc w:val="left"/>
        <w:rPr>
          <w:sz w:val="19"/>
        </w:rPr>
        <w:sectPr>
          <w:footerReference w:type="default" r:id="rId5"/>
          <w:type w:val="continuous"/>
          <w:pgSz w:w="12240" w:h="15840"/>
          <w:pgMar w:header="0" w:footer="590" w:top="20" w:bottom="780" w:left="460" w:right="580"/>
          <w:pgNumType w:start="1"/>
        </w:sectPr>
      </w:pPr>
    </w:p>
    <w:p>
      <w:pPr>
        <w:pStyle w:val="BodyText"/>
      </w:pPr>
      <w:r>
        <w:rPr/>
        <w:drawing>
          <wp:anchor distT="0" distB="0" distL="0" distR="0" allowOverlap="1" layoutInCell="1" locked="0" behindDoc="0" simplePos="0" relativeHeight="15730176">
            <wp:simplePos x="0" y="0"/>
            <wp:positionH relativeFrom="page">
              <wp:posOffset>0</wp:posOffset>
            </wp:positionH>
            <wp:positionV relativeFrom="page">
              <wp:posOffset>6570</wp:posOffset>
            </wp:positionV>
            <wp:extent cx="7769069" cy="17039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7769069" cy="170397"/>
                    </a:xfrm>
                    <a:prstGeom prst="rect">
                      <a:avLst/>
                    </a:prstGeom>
                  </pic:spPr>
                </pic:pic>
              </a:graphicData>
            </a:graphic>
          </wp:anchor>
        </w:drawing>
      </w:r>
    </w:p>
    <w:p>
      <w:pPr>
        <w:pStyle w:val="BodyText"/>
      </w:pPr>
    </w:p>
    <w:p>
      <w:pPr>
        <w:pStyle w:val="BodyText"/>
        <w:spacing w:before="5"/>
      </w:pPr>
    </w:p>
    <w:p>
      <w:pPr>
        <w:spacing w:line="240" w:lineRule="auto" w:before="0"/>
        <w:ind w:left="115" w:right="0" w:firstLine="0"/>
        <w:jc w:val="left"/>
        <w:rPr>
          <w:sz w:val="19"/>
        </w:rPr>
      </w:pPr>
      <w:r>
        <w:rPr>
          <w:b/>
          <w:sz w:val="20"/>
          <w:u w:val="single"/>
        </w:rPr>
        <w:t>Group Life Insurance</w:t>
      </w:r>
      <w:r>
        <w:rPr>
          <w:b/>
          <w:sz w:val="20"/>
          <w:u w:val="none"/>
        </w:rPr>
        <w:t>.</w:t>
      </w:r>
      <w:r>
        <w:rPr>
          <w:b/>
          <w:spacing w:val="40"/>
          <w:sz w:val="20"/>
          <w:u w:val="none"/>
        </w:rPr>
        <w:t> </w:t>
      </w:r>
      <w:r>
        <w:rPr>
          <w:sz w:val="19"/>
          <w:u w:val="none"/>
        </w:rPr>
        <w:t>Group life insurance coverage, both basic and optional, stops when you terminate employment.</w:t>
      </w:r>
      <w:r>
        <w:rPr>
          <w:spacing w:val="40"/>
          <w:sz w:val="19"/>
          <w:u w:val="none"/>
        </w:rPr>
        <w:t> </w:t>
      </w:r>
      <w:r>
        <w:rPr>
          <w:sz w:val="19"/>
          <w:u w:val="none"/>
        </w:rPr>
        <w:t>However, death benefit</w:t>
      </w:r>
      <w:r>
        <w:rPr>
          <w:spacing w:val="-1"/>
          <w:sz w:val="19"/>
          <w:u w:val="none"/>
        </w:rPr>
        <w:t> </w:t>
      </w:r>
      <w:r>
        <w:rPr>
          <w:sz w:val="19"/>
          <w:u w:val="none"/>
        </w:rPr>
        <w:t>coverage</w:t>
      </w:r>
      <w:r>
        <w:rPr>
          <w:spacing w:val="-5"/>
          <w:sz w:val="19"/>
          <w:u w:val="none"/>
        </w:rPr>
        <w:t> </w:t>
      </w:r>
      <w:r>
        <w:rPr>
          <w:sz w:val="19"/>
          <w:u w:val="none"/>
        </w:rPr>
        <w:t>continues for 31</w:t>
      </w:r>
      <w:r>
        <w:rPr>
          <w:spacing w:val="-1"/>
          <w:sz w:val="19"/>
          <w:u w:val="none"/>
        </w:rPr>
        <w:t> </w:t>
      </w:r>
      <w:r>
        <w:rPr>
          <w:sz w:val="19"/>
          <w:u w:val="none"/>
        </w:rPr>
        <w:t>days after termination of this</w:t>
      </w:r>
      <w:r>
        <w:rPr>
          <w:spacing w:val="-3"/>
          <w:sz w:val="19"/>
          <w:u w:val="none"/>
        </w:rPr>
        <w:t> </w:t>
      </w:r>
      <w:r>
        <w:rPr>
          <w:sz w:val="19"/>
          <w:u w:val="none"/>
        </w:rPr>
        <w:t>insurance.</w:t>
      </w:r>
      <w:r>
        <w:rPr>
          <w:spacing w:val="40"/>
          <w:sz w:val="19"/>
          <w:u w:val="none"/>
        </w:rPr>
        <w:t> </w:t>
      </w:r>
      <w:r>
        <w:rPr>
          <w:b/>
          <w:sz w:val="19"/>
          <w:u w:val="none"/>
        </w:rPr>
        <w:t>You</w:t>
      </w:r>
      <w:r>
        <w:rPr>
          <w:b/>
          <w:spacing w:val="-7"/>
          <w:sz w:val="19"/>
          <w:u w:val="none"/>
        </w:rPr>
        <w:t> </w:t>
      </w:r>
      <w:r>
        <w:rPr>
          <w:b/>
          <w:sz w:val="19"/>
          <w:u w:val="none"/>
        </w:rPr>
        <w:t>may convert to</w:t>
      </w:r>
      <w:r>
        <w:rPr>
          <w:b/>
          <w:spacing w:val="-3"/>
          <w:sz w:val="19"/>
          <w:u w:val="none"/>
        </w:rPr>
        <w:t> </w:t>
      </w:r>
      <w:r>
        <w:rPr>
          <w:b/>
          <w:sz w:val="19"/>
          <w:u w:val="none"/>
        </w:rPr>
        <w:t>an</w:t>
      </w:r>
      <w:r>
        <w:rPr>
          <w:b/>
          <w:spacing w:val="-1"/>
          <w:sz w:val="19"/>
          <w:u w:val="none"/>
        </w:rPr>
        <w:t> </w:t>
      </w:r>
      <w:r>
        <w:rPr>
          <w:b/>
          <w:sz w:val="19"/>
          <w:u w:val="none"/>
        </w:rPr>
        <w:t>individual (employee paid)</w:t>
      </w:r>
      <w:r>
        <w:rPr>
          <w:b/>
          <w:spacing w:val="-1"/>
          <w:sz w:val="19"/>
          <w:u w:val="none"/>
        </w:rPr>
        <w:t> </w:t>
      </w:r>
      <w:r>
        <w:rPr>
          <w:b/>
          <w:sz w:val="19"/>
          <w:u w:val="none"/>
        </w:rPr>
        <w:t>policy without providing</w:t>
      </w:r>
      <w:r>
        <w:rPr>
          <w:b/>
          <w:spacing w:val="-1"/>
          <w:sz w:val="19"/>
          <w:u w:val="none"/>
        </w:rPr>
        <w:t> </w:t>
      </w:r>
      <w:r>
        <w:rPr>
          <w:b/>
          <w:sz w:val="19"/>
          <w:u w:val="none"/>
        </w:rPr>
        <w:t>proof of insurability.</w:t>
      </w:r>
      <w:r>
        <w:rPr>
          <w:b/>
          <w:spacing w:val="38"/>
          <w:sz w:val="19"/>
          <w:u w:val="none"/>
        </w:rPr>
        <w:t> </w:t>
      </w:r>
      <w:r>
        <w:rPr>
          <w:sz w:val="19"/>
          <w:u w:val="none"/>
        </w:rPr>
        <w:t>To</w:t>
      </w:r>
      <w:r>
        <w:rPr>
          <w:spacing w:val="-2"/>
          <w:sz w:val="19"/>
          <w:u w:val="none"/>
        </w:rPr>
        <w:t> </w:t>
      </w:r>
      <w:r>
        <w:rPr>
          <w:sz w:val="19"/>
          <w:u w:val="none"/>
        </w:rPr>
        <w:t>do</w:t>
      </w:r>
      <w:r>
        <w:rPr>
          <w:spacing w:val="-6"/>
          <w:sz w:val="19"/>
          <w:u w:val="none"/>
        </w:rPr>
        <w:t> </w:t>
      </w:r>
      <w:r>
        <w:rPr>
          <w:sz w:val="19"/>
          <w:u w:val="none"/>
        </w:rPr>
        <w:t>so,</w:t>
      </w:r>
      <w:r>
        <w:rPr>
          <w:spacing w:val="-1"/>
          <w:sz w:val="19"/>
          <w:u w:val="none"/>
        </w:rPr>
        <w:t> </w:t>
      </w:r>
      <w:r>
        <w:rPr>
          <w:sz w:val="19"/>
          <w:u w:val="none"/>
        </w:rPr>
        <w:t>complete</w:t>
      </w:r>
      <w:r>
        <w:rPr>
          <w:spacing w:val="-6"/>
          <w:sz w:val="19"/>
          <w:u w:val="none"/>
        </w:rPr>
        <w:t> </w:t>
      </w:r>
      <w:r>
        <w:rPr>
          <w:sz w:val="19"/>
          <w:u w:val="none"/>
        </w:rPr>
        <w:t>and</w:t>
      </w:r>
      <w:r>
        <w:rPr>
          <w:spacing w:val="-1"/>
          <w:sz w:val="19"/>
          <w:u w:val="none"/>
        </w:rPr>
        <w:t> </w:t>
      </w:r>
      <w:r>
        <w:rPr>
          <w:sz w:val="19"/>
          <w:u w:val="none"/>
        </w:rPr>
        <w:t>return</w:t>
      </w:r>
      <w:r>
        <w:rPr>
          <w:spacing w:val="-6"/>
          <w:sz w:val="19"/>
          <w:u w:val="none"/>
        </w:rPr>
        <w:t> </w:t>
      </w:r>
      <w:r>
        <w:rPr>
          <w:sz w:val="19"/>
          <w:u w:val="none"/>
        </w:rPr>
        <w:t>to</w:t>
      </w:r>
      <w:r>
        <w:rPr>
          <w:spacing w:val="-2"/>
          <w:sz w:val="19"/>
          <w:u w:val="none"/>
        </w:rPr>
        <w:t> </w:t>
      </w:r>
      <w:r>
        <w:rPr>
          <w:sz w:val="19"/>
          <w:u w:val="none"/>
        </w:rPr>
        <w:t>VCU Human</w:t>
      </w:r>
      <w:r>
        <w:rPr>
          <w:spacing w:val="-6"/>
          <w:sz w:val="19"/>
          <w:u w:val="none"/>
        </w:rPr>
        <w:t> </w:t>
      </w:r>
      <w:r>
        <w:rPr>
          <w:sz w:val="19"/>
          <w:u w:val="none"/>
        </w:rPr>
        <w:t>Resources the</w:t>
      </w:r>
      <w:r>
        <w:rPr>
          <w:spacing w:val="-1"/>
          <w:sz w:val="19"/>
          <w:u w:val="none"/>
        </w:rPr>
        <w:t> </w:t>
      </w:r>
      <w:r>
        <w:rPr>
          <w:sz w:val="19"/>
          <w:u w:val="none"/>
        </w:rPr>
        <w:t>“Conversion</w:t>
      </w:r>
      <w:r>
        <w:rPr>
          <w:spacing w:val="-1"/>
          <w:sz w:val="19"/>
          <w:u w:val="none"/>
        </w:rPr>
        <w:t> </w:t>
      </w:r>
      <w:r>
        <w:rPr>
          <w:sz w:val="19"/>
          <w:u w:val="none"/>
        </w:rPr>
        <w:t>of</w:t>
      </w:r>
      <w:r>
        <w:rPr>
          <w:spacing w:val="-2"/>
          <w:sz w:val="19"/>
          <w:u w:val="none"/>
        </w:rPr>
        <w:t> </w:t>
      </w:r>
      <w:r>
        <w:rPr>
          <w:sz w:val="19"/>
          <w:u w:val="none"/>
        </w:rPr>
        <w:t>Group</w:t>
      </w:r>
      <w:r>
        <w:rPr>
          <w:spacing w:val="-1"/>
          <w:sz w:val="19"/>
          <w:u w:val="none"/>
        </w:rPr>
        <w:t> </w:t>
      </w:r>
      <w:r>
        <w:rPr>
          <w:sz w:val="19"/>
          <w:u w:val="none"/>
        </w:rPr>
        <w:t>Life</w:t>
      </w:r>
      <w:r>
        <w:rPr>
          <w:spacing w:val="-1"/>
          <w:sz w:val="19"/>
          <w:u w:val="none"/>
        </w:rPr>
        <w:t> </w:t>
      </w:r>
      <w:r>
        <w:rPr>
          <w:sz w:val="19"/>
          <w:u w:val="none"/>
        </w:rPr>
        <w:t>Insurance</w:t>
      </w:r>
      <w:r>
        <w:rPr>
          <w:spacing w:val="-6"/>
          <w:sz w:val="19"/>
          <w:u w:val="none"/>
        </w:rPr>
        <w:t> </w:t>
      </w:r>
      <w:r>
        <w:rPr>
          <w:sz w:val="19"/>
          <w:u w:val="none"/>
        </w:rPr>
        <w:t>Enrollment” form (VRS-35E) at </w:t>
      </w:r>
      <w:hyperlink r:id="rId12">
        <w:r>
          <w:rPr>
            <w:color w:val="0000FF"/>
            <w:sz w:val="19"/>
            <w:u w:val="single" w:color="0000FF"/>
          </w:rPr>
          <w:t>http://www.varetire.org/forms/index.asp</w:t>
        </w:r>
      </w:hyperlink>
      <w:r>
        <w:rPr>
          <w:color w:val="0000FF"/>
          <w:sz w:val="19"/>
          <w:u w:val="none"/>
        </w:rPr>
        <w:t> </w:t>
      </w:r>
      <w:r>
        <w:rPr>
          <w:sz w:val="19"/>
          <w:u w:val="none"/>
        </w:rPr>
        <w:t>in sufficient time to allow for processing with the VRS within the 31-day period.</w:t>
      </w:r>
    </w:p>
    <w:p>
      <w:pPr>
        <w:pStyle w:val="ListParagraph"/>
        <w:numPr>
          <w:ilvl w:val="1"/>
          <w:numId w:val="1"/>
        </w:numPr>
        <w:tabs>
          <w:tab w:pos="384" w:val="left" w:leader="none"/>
        </w:tabs>
        <w:spacing w:line="237" w:lineRule="auto" w:before="0" w:after="0"/>
        <w:ind w:left="384" w:right="126" w:hanging="269"/>
        <w:jc w:val="left"/>
        <w:rPr>
          <w:sz w:val="19"/>
        </w:rPr>
      </w:pPr>
      <w:r>
        <w:rPr>
          <w:sz w:val="19"/>
        </w:rPr>
        <w:t>If</w:t>
      </w:r>
      <w:r>
        <w:rPr>
          <w:spacing w:val="-1"/>
          <w:sz w:val="19"/>
        </w:rPr>
        <w:t> </w:t>
      </w:r>
      <w:r>
        <w:rPr>
          <w:sz w:val="19"/>
        </w:rPr>
        <w:t>you are a</w:t>
      </w:r>
      <w:r>
        <w:rPr>
          <w:spacing w:val="-6"/>
          <w:sz w:val="19"/>
        </w:rPr>
        <w:t> </w:t>
      </w:r>
      <w:r>
        <w:rPr>
          <w:sz w:val="19"/>
        </w:rPr>
        <w:t>VRS</w:t>
      </w:r>
      <w:r>
        <w:rPr>
          <w:spacing w:val="-2"/>
          <w:sz w:val="19"/>
        </w:rPr>
        <w:t> </w:t>
      </w:r>
      <w:r>
        <w:rPr>
          <w:sz w:val="19"/>
        </w:rPr>
        <w:t>member, qualify</w:t>
      </w:r>
      <w:r>
        <w:rPr>
          <w:spacing w:val="-1"/>
          <w:sz w:val="19"/>
        </w:rPr>
        <w:t> </w:t>
      </w:r>
      <w:r>
        <w:rPr>
          <w:sz w:val="19"/>
        </w:rPr>
        <w:t>for a</w:t>
      </w:r>
      <w:r>
        <w:rPr>
          <w:spacing w:val="-1"/>
          <w:sz w:val="19"/>
        </w:rPr>
        <w:t> </w:t>
      </w:r>
      <w:r>
        <w:rPr>
          <w:sz w:val="19"/>
        </w:rPr>
        <w:t>defined benefit</w:t>
      </w:r>
      <w:r>
        <w:rPr>
          <w:spacing w:val="-2"/>
          <w:sz w:val="19"/>
        </w:rPr>
        <w:t> </w:t>
      </w:r>
      <w:r>
        <w:rPr>
          <w:sz w:val="19"/>
        </w:rPr>
        <w:t>under VRS</w:t>
      </w:r>
      <w:r>
        <w:rPr>
          <w:spacing w:val="-3"/>
          <w:sz w:val="19"/>
        </w:rPr>
        <w:t> </w:t>
      </w:r>
      <w:r>
        <w:rPr>
          <w:sz w:val="19"/>
        </w:rPr>
        <w:t>and defer</w:t>
      </w:r>
      <w:r>
        <w:rPr>
          <w:spacing w:val="-5"/>
          <w:sz w:val="19"/>
        </w:rPr>
        <w:t> </w:t>
      </w:r>
      <w:r>
        <w:rPr>
          <w:sz w:val="19"/>
        </w:rPr>
        <w:t>receiving your VRS</w:t>
      </w:r>
      <w:r>
        <w:rPr>
          <w:spacing w:val="-2"/>
          <w:sz w:val="19"/>
        </w:rPr>
        <w:t> </w:t>
      </w:r>
      <w:r>
        <w:rPr>
          <w:sz w:val="19"/>
        </w:rPr>
        <w:t>defined benefit</w:t>
      </w:r>
      <w:r>
        <w:rPr>
          <w:spacing w:val="-2"/>
          <w:sz w:val="19"/>
        </w:rPr>
        <w:t> </w:t>
      </w:r>
      <w:r>
        <w:rPr>
          <w:sz w:val="19"/>
        </w:rPr>
        <w:t>(but</w:t>
      </w:r>
      <w:r>
        <w:rPr>
          <w:spacing w:val="-2"/>
          <w:sz w:val="19"/>
        </w:rPr>
        <w:t> </w:t>
      </w:r>
      <w:r>
        <w:rPr>
          <w:sz w:val="19"/>
        </w:rPr>
        <w:t>do</w:t>
      </w:r>
      <w:r>
        <w:rPr>
          <w:spacing w:val="-1"/>
          <w:sz w:val="19"/>
        </w:rPr>
        <w:t> </w:t>
      </w:r>
      <w:r>
        <w:rPr>
          <w:sz w:val="19"/>
        </w:rPr>
        <w:t>not</w:t>
      </w:r>
      <w:r>
        <w:rPr>
          <w:spacing w:val="-2"/>
          <w:sz w:val="19"/>
        </w:rPr>
        <w:t> </w:t>
      </w:r>
      <w:r>
        <w:rPr>
          <w:sz w:val="19"/>
        </w:rPr>
        <w:t>take</w:t>
      </w:r>
      <w:r>
        <w:rPr>
          <w:spacing w:val="-5"/>
          <w:sz w:val="19"/>
        </w:rPr>
        <w:t> </w:t>
      </w:r>
      <w:r>
        <w:rPr>
          <w:sz w:val="19"/>
        </w:rPr>
        <w:t>a</w:t>
      </w:r>
      <w:r>
        <w:rPr>
          <w:spacing w:val="-1"/>
          <w:sz w:val="19"/>
        </w:rPr>
        <w:t> </w:t>
      </w:r>
      <w:r>
        <w:rPr>
          <w:sz w:val="19"/>
        </w:rPr>
        <w:t>refund of your defined benefit member account), your basic life insurance will continue at no cost.</w:t>
      </w:r>
    </w:p>
    <w:p>
      <w:pPr>
        <w:pStyle w:val="ListParagraph"/>
        <w:numPr>
          <w:ilvl w:val="1"/>
          <w:numId w:val="1"/>
        </w:numPr>
        <w:tabs>
          <w:tab w:pos="384" w:val="left" w:leader="none"/>
        </w:tabs>
        <w:spacing w:line="241" w:lineRule="exact" w:before="2" w:after="0"/>
        <w:ind w:left="384" w:right="0" w:hanging="268"/>
        <w:jc w:val="left"/>
        <w:rPr>
          <w:sz w:val="19"/>
        </w:rPr>
      </w:pPr>
      <w:r>
        <w:rPr>
          <w:sz w:val="19"/>
        </w:rPr>
        <w:t>ORP</w:t>
      </w:r>
      <w:r>
        <w:rPr>
          <w:spacing w:val="-1"/>
          <w:sz w:val="19"/>
        </w:rPr>
        <w:t> </w:t>
      </w:r>
      <w:r>
        <w:rPr>
          <w:sz w:val="19"/>
        </w:rPr>
        <w:t>participants can</w:t>
      </w:r>
      <w:r>
        <w:rPr>
          <w:spacing w:val="-6"/>
          <w:sz w:val="19"/>
        </w:rPr>
        <w:t> </w:t>
      </w:r>
      <w:r>
        <w:rPr>
          <w:sz w:val="19"/>
        </w:rPr>
        <w:t>continue</w:t>
      </w:r>
      <w:r>
        <w:rPr>
          <w:spacing w:val="-1"/>
          <w:sz w:val="19"/>
        </w:rPr>
        <w:t> </w:t>
      </w:r>
      <w:r>
        <w:rPr>
          <w:sz w:val="19"/>
        </w:rPr>
        <w:t>to</w:t>
      </w:r>
      <w:r>
        <w:rPr>
          <w:spacing w:val="-3"/>
          <w:sz w:val="19"/>
        </w:rPr>
        <w:t> </w:t>
      </w:r>
      <w:r>
        <w:rPr>
          <w:sz w:val="19"/>
        </w:rPr>
        <w:t>be</w:t>
      </w:r>
      <w:r>
        <w:rPr>
          <w:spacing w:val="-1"/>
          <w:sz w:val="19"/>
        </w:rPr>
        <w:t> </w:t>
      </w:r>
      <w:r>
        <w:rPr>
          <w:sz w:val="19"/>
        </w:rPr>
        <w:t>covered</w:t>
      </w:r>
      <w:r>
        <w:rPr>
          <w:spacing w:val="-1"/>
          <w:sz w:val="19"/>
        </w:rPr>
        <w:t> </w:t>
      </w:r>
      <w:r>
        <w:rPr>
          <w:sz w:val="19"/>
        </w:rPr>
        <w:t>by</w:t>
      </w:r>
      <w:r>
        <w:rPr>
          <w:spacing w:val="-2"/>
          <w:sz w:val="19"/>
        </w:rPr>
        <w:t> </w:t>
      </w:r>
      <w:r>
        <w:rPr>
          <w:sz w:val="19"/>
        </w:rPr>
        <w:t>group</w:t>
      </w:r>
      <w:r>
        <w:rPr>
          <w:spacing w:val="-2"/>
          <w:sz w:val="19"/>
        </w:rPr>
        <w:t> </w:t>
      </w:r>
      <w:r>
        <w:rPr>
          <w:sz w:val="19"/>
        </w:rPr>
        <w:t>life</w:t>
      </w:r>
      <w:r>
        <w:rPr>
          <w:spacing w:val="-1"/>
          <w:sz w:val="19"/>
        </w:rPr>
        <w:t> </w:t>
      </w:r>
      <w:r>
        <w:rPr>
          <w:sz w:val="19"/>
        </w:rPr>
        <w:t>insurance</w:t>
      </w:r>
      <w:r>
        <w:rPr>
          <w:spacing w:val="-1"/>
          <w:sz w:val="19"/>
        </w:rPr>
        <w:t> </w:t>
      </w:r>
      <w:r>
        <w:rPr>
          <w:sz w:val="19"/>
        </w:rPr>
        <w:t>after</w:t>
      </w:r>
      <w:r>
        <w:rPr>
          <w:spacing w:val="-1"/>
          <w:sz w:val="19"/>
        </w:rPr>
        <w:t> </w:t>
      </w:r>
      <w:r>
        <w:rPr>
          <w:sz w:val="19"/>
        </w:rPr>
        <w:t>they</w:t>
      </w:r>
      <w:r>
        <w:rPr>
          <w:spacing w:val="-7"/>
          <w:sz w:val="19"/>
        </w:rPr>
        <w:t> </w:t>
      </w:r>
      <w:r>
        <w:rPr>
          <w:sz w:val="19"/>
        </w:rPr>
        <w:t>separate</w:t>
      </w:r>
      <w:r>
        <w:rPr>
          <w:spacing w:val="-2"/>
          <w:sz w:val="19"/>
        </w:rPr>
        <w:t> </w:t>
      </w:r>
      <w:r>
        <w:rPr>
          <w:sz w:val="19"/>
        </w:rPr>
        <w:t>from</w:t>
      </w:r>
      <w:r>
        <w:rPr>
          <w:spacing w:val="-1"/>
          <w:sz w:val="19"/>
        </w:rPr>
        <w:t> </w:t>
      </w:r>
      <w:r>
        <w:rPr>
          <w:sz w:val="19"/>
        </w:rPr>
        <w:t>employment</w:t>
      </w:r>
      <w:r>
        <w:rPr>
          <w:spacing w:val="-4"/>
          <w:sz w:val="19"/>
        </w:rPr>
        <w:t> </w:t>
      </w:r>
      <w:r>
        <w:rPr>
          <w:sz w:val="19"/>
        </w:rPr>
        <w:t>if</w:t>
      </w:r>
      <w:r>
        <w:rPr>
          <w:spacing w:val="-2"/>
          <w:sz w:val="19"/>
        </w:rPr>
        <w:t> </w:t>
      </w:r>
      <w:r>
        <w:rPr>
          <w:sz w:val="19"/>
        </w:rPr>
        <w:t>they</w:t>
      </w:r>
      <w:r>
        <w:rPr>
          <w:spacing w:val="-2"/>
          <w:sz w:val="19"/>
        </w:rPr>
        <w:t> </w:t>
      </w:r>
      <w:r>
        <w:rPr>
          <w:spacing w:val="-4"/>
          <w:sz w:val="19"/>
        </w:rPr>
        <w:t>are:</w:t>
      </w:r>
    </w:p>
    <w:p>
      <w:pPr>
        <w:pStyle w:val="ListParagraph"/>
        <w:numPr>
          <w:ilvl w:val="2"/>
          <w:numId w:val="1"/>
        </w:numPr>
        <w:tabs>
          <w:tab w:pos="657" w:val="left" w:leader="none"/>
        </w:tabs>
        <w:spacing w:line="233" w:lineRule="exact" w:before="0" w:after="0"/>
        <w:ind w:left="657" w:right="0" w:hanging="273"/>
        <w:jc w:val="left"/>
        <w:rPr>
          <w:sz w:val="19"/>
        </w:rPr>
      </w:pPr>
      <w:r>
        <w:rPr>
          <w:sz w:val="19"/>
        </w:rPr>
        <w:t>age 55</w:t>
      </w:r>
      <w:r>
        <w:rPr>
          <w:spacing w:val="-2"/>
          <w:sz w:val="19"/>
        </w:rPr>
        <w:t> </w:t>
      </w:r>
      <w:r>
        <w:rPr>
          <w:sz w:val="19"/>
        </w:rPr>
        <w:t>with at</w:t>
      </w:r>
      <w:r>
        <w:rPr>
          <w:spacing w:val="-2"/>
          <w:sz w:val="19"/>
        </w:rPr>
        <w:t> </w:t>
      </w:r>
      <w:r>
        <w:rPr>
          <w:sz w:val="19"/>
        </w:rPr>
        <w:t>least</w:t>
      </w:r>
      <w:r>
        <w:rPr>
          <w:spacing w:val="-2"/>
          <w:sz w:val="19"/>
        </w:rPr>
        <w:t> </w:t>
      </w:r>
      <w:r>
        <w:rPr>
          <w:sz w:val="19"/>
        </w:rPr>
        <w:t>five years</w:t>
      </w:r>
      <w:r>
        <w:rPr>
          <w:spacing w:val="2"/>
          <w:sz w:val="19"/>
        </w:rPr>
        <w:t> </w:t>
      </w:r>
      <w:r>
        <w:rPr>
          <w:sz w:val="19"/>
        </w:rPr>
        <w:t>of</w:t>
      </w:r>
      <w:r>
        <w:rPr>
          <w:spacing w:val="-6"/>
          <w:sz w:val="19"/>
        </w:rPr>
        <w:t> </w:t>
      </w:r>
      <w:r>
        <w:rPr>
          <w:sz w:val="19"/>
        </w:rPr>
        <w:t>service or</w:t>
      </w:r>
      <w:r>
        <w:rPr>
          <w:spacing w:val="-5"/>
          <w:sz w:val="19"/>
        </w:rPr>
        <w:t> </w:t>
      </w:r>
      <w:r>
        <w:rPr>
          <w:sz w:val="19"/>
        </w:rPr>
        <w:t>age 50</w:t>
      </w:r>
      <w:r>
        <w:rPr>
          <w:spacing w:val="-6"/>
          <w:sz w:val="19"/>
        </w:rPr>
        <w:t> </w:t>
      </w:r>
      <w:r>
        <w:rPr>
          <w:sz w:val="19"/>
        </w:rPr>
        <w:t>with</w:t>
      </w:r>
      <w:r>
        <w:rPr>
          <w:spacing w:val="1"/>
          <w:sz w:val="19"/>
        </w:rPr>
        <w:t> </w:t>
      </w:r>
      <w:r>
        <w:rPr>
          <w:sz w:val="19"/>
        </w:rPr>
        <w:t>at</w:t>
      </w:r>
      <w:r>
        <w:rPr>
          <w:spacing w:val="-2"/>
          <w:sz w:val="19"/>
        </w:rPr>
        <w:t> </w:t>
      </w:r>
      <w:r>
        <w:rPr>
          <w:sz w:val="19"/>
        </w:rPr>
        <w:t>least</w:t>
      </w:r>
      <w:r>
        <w:rPr>
          <w:spacing w:val="-7"/>
          <w:sz w:val="19"/>
        </w:rPr>
        <w:t> </w:t>
      </w:r>
      <w:r>
        <w:rPr>
          <w:sz w:val="19"/>
        </w:rPr>
        <w:t>10</w:t>
      </w:r>
      <w:r>
        <w:rPr>
          <w:spacing w:val="-2"/>
          <w:sz w:val="19"/>
        </w:rPr>
        <w:t> </w:t>
      </w:r>
      <w:r>
        <w:rPr>
          <w:sz w:val="19"/>
        </w:rPr>
        <w:t>years</w:t>
      </w:r>
      <w:r>
        <w:rPr>
          <w:spacing w:val="1"/>
          <w:sz w:val="19"/>
        </w:rPr>
        <w:t> </w:t>
      </w:r>
      <w:r>
        <w:rPr>
          <w:sz w:val="19"/>
        </w:rPr>
        <w:t>of</w:t>
      </w:r>
      <w:r>
        <w:rPr>
          <w:spacing w:val="-6"/>
          <w:sz w:val="19"/>
        </w:rPr>
        <w:t> </w:t>
      </w:r>
      <w:r>
        <w:rPr>
          <w:sz w:val="19"/>
        </w:rPr>
        <w:t>service</w:t>
      </w:r>
      <w:r>
        <w:rPr>
          <w:spacing w:val="1"/>
          <w:sz w:val="19"/>
        </w:rPr>
        <w:t> </w:t>
      </w:r>
      <w:r>
        <w:rPr>
          <w:sz w:val="19"/>
        </w:rPr>
        <w:t>and</w:t>
      </w:r>
      <w:r>
        <w:rPr>
          <w:spacing w:val="-5"/>
          <w:sz w:val="19"/>
        </w:rPr>
        <w:t> </w:t>
      </w:r>
      <w:r>
        <w:rPr>
          <w:sz w:val="19"/>
        </w:rPr>
        <w:t>participate in ORP</w:t>
      </w:r>
      <w:r>
        <w:rPr>
          <w:spacing w:val="-3"/>
          <w:sz w:val="19"/>
        </w:rPr>
        <w:t> </w:t>
      </w:r>
      <w:r>
        <w:rPr>
          <w:sz w:val="19"/>
        </w:rPr>
        <w:t>Plan 1;</w:t>
      </w:r>
      <w:r>
        <w:rPr>
          <w:spacing w:val="2"/>
          <w:sz w:val="19"/>
        </w:rPr>
        <w:t> </w:t>
      </w:r>
      <w:r>
        <w:rPr>
          <w:spacing w:val="-5"/>
          <w:sz w:val="19"/>
        </w:rPr>
        <w:t>or</w:t>
      </w:r>
    </w:p>
    <w:p>
      <w:pPr>
        <w:pStyle w:val="ListParagraph"/>
        <w:numPr>
          <w:ilvl w:val="2"/>
          <w:numId w:val="1"/>
        </w:numPr>
        <w:tabs>
          <w:tab w:pos="657" w:val="left" w:leader="none"/>
        </w:tabs>
        <w:spacing w:line="233" w:lineRule="exact" w:before="0" w:after="0"/>
        <w:ind w:left="657" w:right="0" w:hanging="273"/>
        <w:jc w:val="left"/>
        <w:rPr>
          <w:sz w:val="19"/>
        </w:rPr>
      </w:pPr>
      <w:r>
        <w:rPr>
          <w:sz w:val="19"/>
        </w:rPr>
        <w:t>age</w:t>
      </w:r>
      <w:r>
        <w:rPr>
          <w:spacing w:val="-1"/>
          <w:sz w:val="19"/>
        </w:rPr>
        <w:t> </w:t>
      </w:r>
      <w:r>
        <w:rPr>
          <w:sz w:val="19"/>
        </w:rPr>
        <w:t>60</w:t>
      </w:r>
      <w:r>
        <w:rPr>
          <w:spacing w:val="-2"/>
          <w:sz w:val="19"/>
        </w:rPr>
        <w:t> </w:t>
      </w:r>
      <w:r>
        <w:rPr>
          <w:sz w:val="19"/>
        </w:rPr>
        <w:t>with</w:t>
      </w:r>
      <w:r>
        <w:rPr>
          <w:spacing w:val="-1"/>
          <w:sz w:val="19"/>
        </w:rPr>
        <w:t> </w:t>
      </w:r>
      <w:r>
        <w:rPr>
          <w:sz w:val="19"/>
        </w:rPr>
        <w:t>at</w:t>
      </w:r>
      <w:r>
        <w:rPr>
          <w:spacing w:val="-2"/>
          <w:sz w:val="19"/>
        </w:rPr>
        <w:t> </w:t>
      </w:r>
      <w:r>
        <w:rPr>
          <w:sz w:val="19"/>
        </w:rPr>
        <w:t>least</w:t>
      </w:r>
      <w:r>
        <w:rPr>
          <w:spacing w:val="-3"/>
          <w:sz w:val="19"/>
        </w:rPr>
        <w:t> </w:t>
      </w:r>
      <w:r>
        <w:rPr>
          <w:sz w:val="19"/>
        </w:rPr>
        <w:t>5</w:t>
      </w:r>
      <w:r>
        <w:rPr>
          <w:spacing w:val="-2"/>
          <w:sz w:val="19"/>
        </w:rPr>
        <w:t> </w:t>
      </w:r>
      <w:r>
        <w:rPr>
          <w:sz w:val="19"/>
        </w:rPr>
        <w:t>years of</w:t>
      </w:r>
      <w:r>
        <w:rPr>
          <w:spacing w:val="-6"/>
          <w:sz w:val="19"/>
        </w:rPr>
        <w:t> </w:t>
      </w:r>
      <w:r>
        <w:rPr>
          <w:sz w:val="19"/>
        </w:rPr>
        <w:t>service</w:t>
      </w:r>
      <w:r>
        <w:rPr>
          <w:spacing w:val="-1"/>
          <w:sz w:val="19"/>
        </w:rPr>
        <w:t> </w:t>
      </w:r>
      <w:r>
        <w:rPr>
          <w:sz w:val="19"/>
        </w:rPr>
        <w:t>and participate in</w:t>
      </w:r>
      <w:r>
        <w:rPr>
          <w:spacing w:val="-1"/>
          <w:sz w:val="19"/>
        </w:rPr>
        <w:t> </w:t>
      </w:r>
      <w:r>
        <w:rPr>
          <w:sz w:val="19"/>
        </w:rPr>
        <w:t>ORP</w:t>
      </w:r>
      <w:r>
        <w:rPr>
          <w:spacing w:val="-3"/>
          <w:sz w:val="19"/>
        </w:rPr>
        <w:t> </w:t>
      </w:r>
      <w:r>
        <w:rPr>
          <w:sz w:val="19"/>
        </w:rPr>
        <w:t>Plan</w:t>
      </w:r>
      <w:r>
        <w:rPr>
          <w:spacing w:val="-1"/>
          <w:sz w:val="19"/>
        </w:rPr>
        <w:t> </w:t>
      </w:r>
      <w:r>
        <w:rPr>
          <w:spacing w:val="-5"/>
          <w:sz w:val="19"/>
        </w:rPr>
        <w:t>2.</w:t>
      </w:r>
    </w:p>
    <w:p>
      <w:pPr>
        <w:pStyle w:val="ListParagraph"/>
        <w:numPr>
          <w:ilvl w:val="3"/>
          <w:numId w:val="1"/>
        </w:numPr>
        <w:tabs>
          <w:tab w:pos="925" w:val="left" w:leader="none"/>
          <w:tab w:pos="927" w:val="left" w:leader="none"/>
        </w:tabs>
        <w:spacing w:line="240" w:lineRule="auto" w:before="0" w:after="0"/>
        <w:ind w:left="927" w:right="476" w:hanging="269"/>
        <w:jc w:val="both"/>
        <w:rPr>
          <w:sz w:val="19"/>
        </w:rPr>
      </w:pPr>
      <w:r>
        <w:rPr>
          <w:sz w:val="19"/>
        </w:rPr>
        <w:t>A</w:t>
      </w:r>
      <w:r>
        <w:rPr>
          <w:spacing w:val="-1"/>
          <w:sz w:val="19"/>
        </w:rPr>
        <w:t> </w:t>
      </w:r>
      <w:r>
        <w:rPr>
          <w:sz w:val="19"/>
        </w:rPr>
        <w:t>25% reduction in the</w:t>
      </w:r>
      <w:r>
        <w:rPr>
          <w:spacing w:val="-5"/>
          <w:sz w:val="19"/>
        </w:rPr>
        <w:t> </w:t>
      </w:r>
      <w:r>
        <w:rPr>
          <w:sz w:val="19"/>
        </w:rPr>
        <w:t>amount</w:t>
      </w:r>
      <w:r>
        <w:rPr>
          <w:spacing w:val="-2"/>
          <w:sz w:val="19"/>
        </w:rPr>
        <w:t> </w:t>
      </w:r>
      <w:r>
        <w:rPr>
          <w:sz w:val="19"/>
        </w:rPr>
        <w:t>of</w:t>
      </w:r>
      <w:r>
        <w:rPr>
          <w:spacing w:val="-7"/>
          <w:sz w:val="19"/>
        </w:rPr>
        <w:t> </w:t>
      </w:r>
      <w:r>
        <w:rPr>
          <w:sz w:val="19"/>
        </w:rPr>
        <w:t>coverage begins on</w:t>
      </w:r>
      <w:r>
        <w:rPr>
          <w:spacing w:val="-5"/>
          <w:sz w:val="19"/>
        </w:rPr>
        <w:t> </w:t>
      </w:r>
      <w:r>
        <w:rPr>
          <w:sz w:val="19"/>
        </w:rPr>
        <w:t>January</w:t>
      </w:r>
      <w:r>
        <w:rPr>
          <w:spacing w:val="-6"/>
          <w:sz w:val="19"/>
        </w:rPr>
        <w:t> </w:t>
      </w:r>
      <w:r>
        <w:rPr>
          <w:sz w:val="19"/>
        </w:rPr>
        <w:t>1</w:t>
      </w:r>
      <w:r>
        <w:rPr>
          <w:spacing w:val="-2"/>
          <w:sz w:val="19"/>
        </w:rPr>
        <w:t> </w:t>
      </w:r>
      <w:r>
        <w:rPr>
          <w:sz w:val="19"/>
        </w:rPr>
        <w:t>of</w:t>
      </w:r>
      <w:r>
        <w:rPr>
          <w:spacing w:val="-1"/>
          <w:sz w:val="19"/>
        </w:rPr>
        <w:t> </w:t>
      </w:r>
      <w:r>
        <w:rPr>
          <w:sz w:val="19"/>
        </w:rPr>
        <w:t>the first</w:t>
      </w:r>
      <w:r>
        <w:rPr>
          <w:spacing w:val="-2"/>
          <w:sz w:val="19"/>
        </w:rPr>
        <w:t> </w:t>
      </w:r>
      <w:r>
        <w:rPr>
          <w:sz w:val="19"/>
        </w:rPr>
        <w:t>full</w:t>
      </w:r>
      <w:r>
        <w:rPr>
          <w:spacing w:val="-1"/>
          <w:sz w:val="19"/>
        </w:rPr>
        <w:t> </w:t>
      </w:r>
      <w:r>
        <w:rPr>
          <w:sz w:val="19"/>
        </w:rPr>
        <w:t>calendar year after they</w:t>
      </w:r>
      <w:r>
        <w:rPr>
          <w:spacing w:val="-1"/>
          <w:sz w:val="19"/>
        </w:rPr>
        <w:t> </w:t>
      </w:r>
      <w:r>
        <w:rPr>
          <w:sz w:val="19"/>
        </w:rPr>
        <w:t>terminate</w:t>
      </w:r>
      <w:r>
        <w:rPr>
          <w:spacing w:val="-5"/>
          <w:sz w:val="19"/>
        </w:rPr>
        <w:t> </w:t>
      </w:r>
      <w:r>
        <w:rPr>
          <w:sz w:val="19"/>
        </w:rPr>
        <w:t>employment and continues each January</w:t>
      </w:r>
      <w:r>
        <w:rPr>
          <w:spacing w:val="-1"/>
          <w:sz w:val="19"/>
        </w:rPr>
        <w:t> </w:t>
      </w:r>
      <w:r>
        <w:rPr>
          <w:sz w:val="19"/>
        </w:rPr>
        <w:t>1</w:t>
      </w:r>
      <w:r>
        <w:rPr>
          <w:spacing w:val="-2"/>
          <w:sz w:val="19"/>
        </w:rPr>
        <w:t> </w:t>
      </w:r>
      <w:r>
        <w:rPr>
          <w:sz w:val="19"/>
        </w:rPr>
        <w:t>until</w:t>
      </w:r>
      <w:r>
        <w:rPr>
          <w:spacing w:val="-1"/>
          <w:sz w:val="19"/>
        </w:rPr>
        <w:t> </w:t>
      </w:r>
      <w:r>
        <w:rPr>
          <w:sz w:val="19"/>
        </w:rPr>
        <w:t>the amount</w:t>
      </w:r>
      <w:r>
        <w:rPr>
          <w:spacing w:val="-2"/>
          <w:sz w:val="19"/>
        </w:rPr>
        <w:t> </w:t>
      </w:r>
      <w:r>
        <w:rPr>
          <w:sz w:val="19"/>
        </w:rPr>
        <w:t>of</w:t>
      </w:r>
      <w:r>
        <w:rPr>
          <w:spacing w:val="-7"/>
          <w:sz w:val="19"/>
        </w:rPr>
        <w:t> </w:t>
      </w:r>
      <w:r>
        <w:rPr>
          <w:sz w:val="19"/>
        </w:rPr>
        <w:t>coverage is 25% of</w:t>
      </w:r>
      <w:r>
        <w:rPr>
          <w:spacing w:val="-1"/>
          <w:sz w:val="19"/>
        </w:rPr>
        <w:t> </w:t>
      </w:r>
      <w:r>
        <w:rPr>
          <w:sz w:val="19"/>
        </w:rPr>
        <w:t>the value of</w:t>
      </w:r>
      <w:r>
        <w:rPr>
          <w:spacing w:val="-1"/>
          <w:sz w:val="19"/>
        </w:rPr>
        <w:t> </w:t>
      </w:r>
      <w:r>
        <w:rPr>
          <w:sz w:val="19"/>
        </w:rPr>
        <w:t>the natural</w:t>
      </w:r>
      <w:r>
        <w:rPr>
          <w:spacing w:val="-1"/>
          <w:sz w:val="19"/>
        </w:rPr>
        <w:t> </w:t>
      </w:r>
      <w:r>
        <w:rPr>
          <w:sz w:val="19"/>
        </w:rPr>
        <w:t>death coverage at</w:t>
      </w:r>
      <w:r>
        <w:rPr>
          <w:spacing w:val="-2"/>
          <w:sz w:val="19"/>
        </w:rPr>
        <w:t> </w:t>
      </w:r>
      <w:r>
        <w:rPr>
          <w:sz w:val="19"/>
        </w:rPr>
        <w:t>termination of </w:t>
      </w:r>
      <w:r>
        <w:rPr>
          <w:spacing w:val="-2"/>
          <w:sz w:val="19"/>
        </w:rPr>
        <w:t>employment.</w:t>
      </w:r>
    </w:p>
    <w:p>
      <w:pPr>
        <w:pStyle w:val="ListParagraph"/>
        <w:numPr>
          <w:ilvl w:val="2"/>
          <w:numId w:val="1"/>
        </w:numPr>
        <w:tabs>
          <w:tab w:pos="658" w:val="left" w:leader="none"/>
        </w:tabs>
        <w:spacing w:line="235" w:lineRule="auto" w:before="2" w:after="0"/>
        <w:ind w:left="658" w:right="403" w:hanging="274"/>
        <w:jc w:val="left"/>
        <w:rPr>
          <w:sz w:val="19"/>
        </w:rPr>
      </w:pPr>
      <w:r>
        <w:rPr>
          <w:b/>
          <w:sz w:val="19"/>
        </w:rPr>
        <w:t>Group life insurance coverage does not continue automatically.</w:t>
      </w:r>
      <w:r>
        <w:rPr>
          <w:b/>
          <w:spacing w:val="40"/>
          <w:sz w:val="19"/>
        </w:rPr>
        <w:t> </w:t>
      </w:r>
      <w:r>
        <w:rPr>
          <w:sz w:val="19"/>
        </w:rPr>
        <w:t>The completed “Termination Certification Form-Optional Retirement</w:t>
      </w:r>
      <w:r>
        <w:rPr>
          <w:spacing w:val="-3"/>
          <w:sz w:val="19"/>
        </w:rPr>
        <w:t> </w:t>
      </w:r>
      <w:r>
        <w:rPr>
          <w:sz w:val="19"/>
        </w:rPr>
        <w:t>Plan</w:t>
      </w:r>
      <w:r>
        <w:rPr>
          <w:spacing w:val="-1"/>
          <w:sz w:val="19"/>
        </w:rPr>
        <w:t> </w:t>
      </w:r>
      <w:r>
        <w:rPr>
          <w:sz w:val="19"/>
        </w:rPr>
        <w:t>for</w:t>
      </w:r>
      <w:r>
        <w:rPr>
          <w:spacing w:val="-2"/>
          <w:sz w:val="19"/>
        </w:rPr>
        <w:t> </w:t>
      </w:r>
      <w:r>
        <w:rPr>
          <w:sz w:val="19"/>
        </w:rPr>
        <w:t>Higher</w:t>
      </w:r>
      <w:r>
        <w:rPr>
          <w:spacing w:val="-6"/>
          <w:sz w:val="19"/>
        </w:rPr>
        <w:t> </w:t>
      </w:r>
      <w:r>
        <w:rPr>
          <w:sz w:val="19"/>
        </w:rPr>
        <w:t>Education”</w:t>
      </w:r>
      <w:r>
        <w:rPr>
          <w:spacing w:val="-1"/>
          <w:sz w:val="19"/>
        </w:rPr>
        <w:t> </w:t>
      </w:r>
      <w:r>
        <w:rPr>
          <w:sz w:val="19"/>
        </w:rPr>
        <w:t>(VRS-65D)</w:t>
      </w:r>
      <w:r>
        <w:rPr>
          <w:spacing w:val="-2"/>
          <w:sz w:val="19"/>
        </w:rPr>
        <w:t> </w:t>
      </w:r>
      <w:r>
        <w:rPr>
          <w:sz w:val="19"/>
        </w:rPr>
        <w:t>at</w:t>
      </w:r>
      <w:r>
        <w:rPr>
          <w:spacing w:val="-8"/>
          <w:sz w:val="19"/>
        </w:rPr>
        <w:t> </w:t>
      </w:r>
      <w:hyperlink r:id="rId12">
        <w:r>
          <w:rPr>
            <w:color w:val="0000FF"/>
            <w:sz w:val="19"/>
            <w:u w:val="single" w:color="0000FF"/>
          </w:rPr>
          <w:t>www.varetire.org/forms/index.asp</w:t>
        </w:r>
      </w:hyperlink>
      <w:r>
        <w:rPr>
          <w:color w:val="0000FF"/>
          <w:spacing w:val="-2"/>
          <w:sz w:val="19"/>
          <w:u w:val="none"/>
        </w:rPr>
        <w:t> </w:t>
      </w:r>
      <w:r>
        <w:rPr>
          <w:sz w:val="19"/>
          <w:u w:val="none"/>
        </w:rPr>
        <w:t>must</w:t>
      </w:r>
      <w:r>
        <w:rPr>
          <w:spacing w:val="-3"/>
          <w:sz w:val="19"/>
          <w:u w:val="none"/>
        </w:rPr>
        <w:t> </w:t>
      </w:r>
      <w:r>
        <w:rPr>
          <w:sz w:val="19"/>
          <w:u w:val="none"/>
        </w:rPr>
        <w:t>be</w:t>
      </w:r>
      <w:r>
        <w:rPr>
          <w:spacing w:val="-6"/>
          <w:sz w:val="19"/>
          <w:u w:val="none"/>
        </w:rPr>
        <w:t> </w:t>
      </w:r>
      <w:r>
        <w:rPr>
          <w:sz w:val="19"/>
          <w:u w:val="none"/>
        </w:rPr>
        <w:t>returned</w:t>
      </w:r>
      <w:r>
        <w:rPr>
          <w:spacing w:val="-1"/>
          <w:sz w:val="19"/>
          <w:u w:val="none"/>
        </w:rPr>
        <w:t> </w:t>
      </w:r>
      <w:r>
        <w:rPr>
          <w:sz w:val="19"/>
          <w:u w:val="none"/>
        </w:rPr>
        <w:t>to</w:t>
      </w:r>
      <w:r>
        <w:rPr>
          <w:spacing w:val="-2"/>
          <w:sz w:val="19"/>
          <w:u w:val="none"/>
        </w:rPr>
        <w:t> </w:t>
      </w:r>
      <w:r>
        <w:rPr>
          <w:sz w:val="19"/>
          <w:u w:val="none"/>
        </w:rPr>
        <w:t>VCU</w:t>
      </w:r>
      <w:r>
        <w:rPr>
          <w:spacing w:val="-1"/>
          <w:sz w:val="19"/>
          <w:u w:val="none"/>
        </w:rPr>
        <w:t> </w:t>
      </w:r>
      <w:r>
        <w:rPr>
          <w:sz w:val="19"/>
          <w:u w:val="none"/>
        </w:rPr>
        <w:t>Human</w:t>
      </w:r>
      <w:r>
        <w:rPr>
          <w:spacing w:val="-6"/>
          <w:sz w:val="19"/>
          <w:u w:val="none"/>
        </w:rPr>
        <w:t> </w:t>
      </w:r>
      <w:r>
        <w:rPr>
          <w:sz w:val="19"/>
          <w:u w:val="none"/>
        </w:rPr>
        <w:t>Resources for certification in sufficient time to allow for processing with VRS within 15 business days of employment termination.</w:t>
      </w:r>
    </w:p>
    <w:p>
      <w:pPr>
        <w:pStyle w:val="Heading1"/>
        <w:spacing w:line="242" w:lineRule="exact" w:before="154"/>
      </w:pPr>
      <w:r>
        <w:rPr>
          <w:u w:val="single"/>
        </w:rPr>
        <w:t>Long-Term</w:t>
      </w:r>
      <w:r>
        <w:rPr>
          <w:spacing w:val="-11"/>
          <w:u w:val="single"/>
        </w:rPr>
        <w:t> </w:t>
      </w:r>
      <w:r>
        <w:rPr>
          <w:u w:val="single"/>
        </w:rPr>
        <w:t>Disability</w:t>
      </w:r>
      <w:r>
        <w:rPr>
          <w:spacing w:val="-7"/>
          <w:u w:val="single"/>
        </w:rPr>
        <w:t> </w:t>
      </w:r>
      <w:r>
        <w:rPr>
          <w:spacing w:val="-4"/>
          <w:u w:val="single"/>
        </w:rPr>
        <w:t>(LTD)</w:t>
      </w:r>
    </w:p>
    <w:p>
      <w:pPr>
        <w:pStyle w:val="ListParagraph"/>
        <w:numPr>
          <w:ilvl w:val="1"/>
          <w:numId w:val="1"/>
        </w:numPr>
        <w:tabs>
          <w:tab w:pos="384" w:val="left" w:leader="none"/>
        </w:tabs>
        <w:spacing w:line="237" w:lineRule="auto" w:before="0" w:after="0"/>
        <w:ind w:left="384" w:right="418" w:hanging="269"/>
        <w:jc w:val="left"/>
        <w:rPr>
          <w:sz w:val="19"/>
        </w:rPr>
      </w:pPr>
      <w:r>
        <w:rPr>
          <w:sz w:val="19"/>
        </w:rPr>
        <w:t>For</w:t>
      </w:r>
      <w:r>
        <w:rPr>
          <w:spacing w:val="-2"/>
          <w:sz w:val="19"/>
        </w:rPr>
        <w:t> </w:t>
      </w:r>
      <w:r>
        <w:rPr>
          <w:sz w:val="19"/>
        </w:rPr>
        <w:t>VRS</w:t>
      </w:r>
      <w:r>
        <w:rPr>
          <w:spacing w:val="-8"/>
          <w:sz w:val="19"/>
        </w:rPr>
        <w:t> </w:t>
      </w:r>
      <w:r>
        <w:rPr>
          <w:sz w:val="19"/>
        </w:rPr>
        <w:t>members,</w:t>
      </w:r>
      <w:r>
        <w:rPr>
          <w:spacing w:val="-2"/>
          <w:sz w:val="19"/>
        </w:rPr>
        <w:t> </w:t>
      </w:r>
      <w:r>
        <w:rPr>
          <w:sz w:val="19"/>
        </w:rPr>
        <w:t>LTD</w:t>
      </w:r>
      <w:r>
        <w:rPr>
          <w:spacing w:val="-5"/>
          <w:sz w:val="19"/>
        </w:rPr>
        <w:t> </w:t>
      </w:r>
      <w:r>
        <w:rPr>
          <w:sz w:val="19"/>
        </w:rPr>
        <w:t>coverage</w:t>
      </w:r>
      <w:r>
        <w:rPr>
          <w:spacing w:val="-2"/>
          <w:sz w:val="19"/>
        </w:rPr>
        <w:t> </w:t>
      </w:r>
      <w:r>
        <w:rPr>
          <w:sz w:val="19"/>
        </w:rPr>
        <w:t>under</w:t>
      </w:r>
      <w:r>
        <w:rPr>
          <w:spacing w:val="-2"/>
          <w:sz w:val="19"/>
        </w:rPr>
        <w:t> </w:t>
      </w:r>
      <w:r>
        <w:rPr>
          <w:sz w:val="19"/>
        </w:rPr>
        <w:t>the</w:t>
      </w:r>
      <w:r>
        <w:rPr>
          <w:spacing w:val="-2"/>
          <w:sz w:val="19"/>
        </w:rPr>
        <w:t> </w:t>
      </w:r>
      <w:r>
        <w:rPr>
          <w:sz w:val="19"/>
        </w:rPr>
        <w:t>Virginia</w:t>
      </w:r>
      <w:r>
        <w:rPr>
          <w:spacing w:val="-3"/>
          <w:sz w:val="19"/>
        </w:rPr>
        <w:t> </w:t>
      </w:r>
      <w:r>
        <w:rPr>
          <w:sz w:val="19"/>
        </w:rPr>
        <w:t>Sickness</w:t>
      </w:r>
      <w:r>
        <w:rPr>
          <w:spacing w:val="-5"/>
          <w:sz w:val="19"/>
        </w:rPr>
        <w:t> </w:t>
      </w:r>
      <w:r>
        <w:rPr>
          <w:sz w:val="19"/>
        </w:rPr>
        <w:t>and</w:t>
      </w:r>
      <w:r>
        <w:rPr>
          <w:spacing w:val="-2"/>
          <w:sz w:val="19"/>
        </w:rPr>
        <w:t> </w:t>
      </w:r>
      <w:r>
        <w:rPr>
          <w:sz w:val="19"/>
        </w:rPr>
        <w:t>Disability</w:t>
      </w:r>
      <w:r>
        <w:rPr>
          <w:spacing w:val="-3"/>
          <w:sz w:val="19"/>
        </w:rPr>
        <w:t> </w:t>
      </w:r>
      <w:r>
        <w:rPr>
          <w:sz w:val="19"/>
        </w:rPr>
        <w:t>Program</w:t>
      </w:r>
      <w:r>
        <w:rPr>
          <w:spacing w:val="-2"/>
          <w:sz w:val="19"/>
        </w:rPr>
        <w:t> </w:t>
      </w:r>
      <w:r>
        <w:rPr>
          <w:sz w:val="19"/>
        </w:rPr>
        <w:t>(VSDP)</w:t>
      </w:r>
      <w:r>
        <w:rPr>
          <w:spacing w:val="-3"/>
          <w:sz w:val="19"/>
        </w:rPr>
        <w:t> </w:t>
      </w:r>
      <w:r>
        <w:rPr>
          <w:sz w:val="19"/>
        </w:rPr>
        <w:t>ends</w:t>
      </w:r>
      <w:r>
        <w:rPr>
          <w:spacing w:val="-1"/>
          <w:sz w:val="19"/>
        </w:rPr>
        <w:t> </w:t>
      </w:r>
      <w:r>
        <w:rPr>
          <w:sz w:val="19"/>
        </w:rPr>
        <w:t>on</w:t>
      </w:r>
      <w:r>
        <w:rPr>
          <w:spacing w:val="-6"/>
          <w:sz w:val="19"/>
        </w:rPr>
        <w:t> </w:t>
      </w:r>
      <w:r>
        <w:rPr>
          <w:sz w:val="19"/>
        </w:rPr>
        <w:t>your</w:t>
      </w:r>
      <w:r>
        <w:rPr>
          <w:spacing w:val="-2"/>
          <w:sz w:val="19"/>
        </w:rPr>
        <w:t> </w:t>
      </w:r>
      <w:r>
        <w:rPr>
          <w:sz w:val="19"/>
        </w:rPr>
        <w:t>employment</w:t>
      </w:r>
      <w:r>
        <w:rPr>
          <w:spacing w:val="-4"/>
          <w:sz w:val="19"/>
        </w:rPr>
        <w:t> </w:t>
      </w:r>
      <w:r>
        <w:rPr>
          <w:sz w:val="19"/>
        </w:rPr>
        <w:t>termination</w:t>
      </w:r>
      <w:r>
        <w:rPr>
          <w:spacing w:val="-2"/>
          <w:sz w:val="19"/>
        </w:rPr>
        <w:t> </w:t>
      </w:r>
      <w:r>
        <w:rPr>
          <w:sz w:val="19"/>
        </w:rPr>
        <w:t>date and cannot be converted to individual coverage.</w:t>
      </w:r>
    </w:p>
    <w:p>
      <w:pPr>
        <w:pStyle w:val="ListParagraph"/>
        <w:numPr>
          <w:ilvl w:val="1"/>
          <w:numId w:val="1"/>
        </w:numPr>
        <w:tabs>
          <w:tab w:pos="383" w:val="left" w:leader="none"/>
        </w:tabs>
        <w:spacing w:line="241" w:lineRule="exact" w:before="3" w:after="0"/>
        <w:ind w:left="383" w:right="0" w:hanging="268"/>
        <w:jc w:val="left"/>
        <w:rPr>
          <w:sz w:val="19"/>
        </w:rPr>
      </w:pPr>
      <w:r>
        <w:rPr>
          <w:sz w:val="19"/>
        </w:rPr>
        <w:t>For</w:t>
      </w:r>
      <w:r>
        <w:rPr>
          <w:spacing w:val="-2"/>
          <w:sz w:val="19"/>
        </w:rPr>
        <w:t> </w:t>
      </w:r>
      <w:r>
        <w:rPr>
          <w:sz w:val="19"/>
        </w:rPr>
        <w:t>ORP members,</w:t>
      </w:r>
      <w:r>
        <w:rPr>
          <w:spacing w:val="-2"/>
          <w:sz w:val="19"/>
        </w:rPr>
        <w:t> </w:t>
      </w:r>
      <w:r>
        <w:rPr>
          <w:sz w:val="19"/>
        </w:rPr>
        <w:t>LTD</w:t>
      </w:r>
      <w:r>
        <w:rPr>
          <w:spacing w:val="-4"/>
          <w:sz w:val="19"/>
        </w:rPr>
        <w:t> </w:t>
      </w:r>
      <w:r>
        <w:rPr>
          <w:sz w:val="19"/>
        </w:rPr>
        <w:t>coverage</w:t>
      </w:r>
      <w:r>
        <w:rPr>
          <w:spacing w:val="-1"/>
          <w:sz w:val="19"/>
        </w:rPr>
        <w:t> </w:t>
      </w:r>
      <w:r>
        <w:rPr>
          <w:sz w:val="19"/>
        </w:rPr>
        <w:t>ends</w:t>
      </w:r>
      <w:r>
        <w:rPr>
          <w:spacing w:val="-5"/>
          <w:sz w:val="19"/>
        </w:rPr>
        <w:t> </w:t>
      </w:r>
      <w:r>
        <w:rPr>
          <w:sz w:val="19"/>
        </w:rPr>
        <w:t>on</w:t>
      </w:r>
      <w:r>
        <w:rPr>
          <w:spacing w:val="-1"/>
          <w:sz w:val="19"/>
        </w:rPr>
        <w:t> </w:t>
      </w:r>
      <w:r>
        <w:rPr>
          <w:sz w:val="19"/>
        </w:rPr>
        <w:t>your</w:t>
      </w:r>
      <w:r>
        <w:rPr>
          <w:spacing w:val="-6"/>
          <w:sz w:val="19"/>
        </w:rPr>
        <w:t> </w:t>
      </w:r>
      <w:r>
        <w:rPr>
          <w:sz w:val="19"/>
        </w:rPr>
        <w:t>employment</w:t>
      </w:r>
      <w:r>
        <w:rPr>
          <w:spacing w:val="-4"/>
          <w:sz w:val="19"/>
        </w:rPr>
        <w:t> </w:t>
      </w:r>
      <w:r>
        <w:rPr>
          <w:sz w:val="19"/>
        </w:rPr>
        <w:t>termination</w:t>
      </w:r>
      <w:r>
        <w:rPr>
          <w:spacing w:val="-1"/>
          <w:sz w:val="19"/>
        </w:rPr>
        <w:t> </w:t>
      </w:r>
      <w:r>
        <w:rPr>
          <w:sz w:val="19"/>
        </w:rPr>
        <w:t>date.</w:t>
      </w:r>
      <w:r>
        <w:rPr>
          <w:spacing w:val="34"/>
          <w:sz w:val="19"/>
        </w:rPr>
        <w:t> </w:t>
      </w:r>
      <w:r>
        <w:rPr>
          <w:sz w:val="19"/>
        </w:rPr>
        <w:t>The</w:t>
      </w:r>
      <w:r>
        <w:rPr>
          <w:spacing w:val="-6"/>
          <w:sz w:val="19"/>
        </w:rPr>
        <w:t> </w:t>
      </w:r>
      <w:r>
        <w:rPr>
          <w:sz w:val="19"/>
        </w:rPr>
        <w:t>conversion</w:t>
      </w:r>
      <w:r>
        <w:rPr>
          <w:spacing w:val="-1"/>
          <w:sz w:val="19"/>
        </w:rPr>
        <w:t> </w:t>
      </w:r>
      <w:r>
        <w:rPr>
          <w:sz w:val="19"/>
        </w:rPr>
        <w:t>option</w:t>
      </w:r>
      <w:r>
        <w:rPr>
          <w:spacing w:val="-2"/>
          <w:sz w:val="19"/>
        </w:rPr>
        <w:t> </w:t>
      </w:r>
      <w:r>
        <w:rPr>
          <w:sz w:val="19"/>
        </w:rPr>
        <w:t>is limited</w:t>
      </w:r>
      <w:r>
        <w:rPr>
          <w:spacing w:val="-2"/>
          <w:sz w:val="19"/>
        </w:rPr>
        <w:t> </w:t>
      </w:r>
      <w:r>
        <w:rPr>
          <w:sz w:val="19"/>
        </w:rPr>
        <w:t>to</w:t>
      </w:r>
      <w:r>
        <w:rPr>
          <w:spacing w:val="-2"/>
          <w:sz w:val="19"/>
        </w:rPr>
        <w:t> participants</w:t>
      </w:r>
    </w:p>
    <w:p>
      <w:pPr>
        <w:pStyle w:val="BodyText"/>
        <w:ind w:left="384" w:right="218"/>
      </w:pPr>
      <w:r>
        <w:rPr/>
        <w:t>who</w:t>
      </w:r>
      <w:r>
        <w:rPr>
          <w:spacing w:val="-2"/>
        </w:rPr>
        <w:t> </w:t>
      </w:r>
      <w:r>
        <w:rPr/>
        <w:t>(1)</w:t>
      </w:r>
      <w:r>
        <w:rPr>
          <w:spacing w:val="-2"/>
        </w:rPr>
        <w:t> </w:t>
      </w:r>
      <w:r>
        <w:rPr/>
        <w:t>have</w:t>
      </w:r>
      <w:r>
        <w:rPr>
          <w:spacing w:val="-1"/>
        </w:rPr>
        <w:t> </w:t>
      </w:r>
      <w:r>
        <w:rPr/>
        <w:t>been</w:t>
      </w:r>
      <w:r>
        <w:rPr>
          <w:spacing w:val="-1"/>
        </w:rPr>
        <w:t> </w:t>
      </w:r>
      <w:r>
        <w:rPr/>
        <w:t>insured</w:t>
      </w:r>
      <w:r>
        <w:rPr>
          <w:spacing w:val="-6"/>
        </w:rPr>
        <w:t> </w:t>
      </w:r>
      <w:r>
        <w:rPr/>
        <w:t>under</w:t>
      </w:r>
      <w:r>
        <w:rPr>
          <w:spacing w:val="-1"/>
        </w:rPr>
        <w:t> </w:t>
      </w:r>
      <w:r>
        <w:rPr/>
        <w:t>the</w:t>
      </w:r>
      <w:r>
        <w:rPr>
          <w:spacing w:val="-1"/>
        </w:rPr>
        <w:t> </w:t>
      </w:r>
      <w:r>
        <w:rPr/>
        <w:t>group</w:t>
      </w:r>
      <w:r>
        <w:rPr>
          <w:spacing w:val="-1"/>
        </w:rPr>
        <w:t> </w:t>
      </w:r>
      <w:r>
        <w:rPr/>
        <w:t>policy</w:t>
      </w:r>
      <w:r>
        <w:rPr>
          <w:spacing w:val="-2"/>
        </w:rPr>
        <w:t> </w:t>
      </w:r>
      <w:r>
        <w:rPr/>
        <w:t>for</w:t>
      </w:r>
      <w:r>
        <w:rPr>
          <w:spacing w:val="-1"/>
        </w:rPr>
        <w:t> </w:t>
      </w:r>
      <w:r>
        <w:rPr/>
        <w:t>12</w:t>
      </w:r>
      <w:r>
        <w:rPr>
          <w:spacing w:val="-3"/>
        </w:rPr>
        <w:t> </w:t>
      </w:r>
      <w:r>
        <w:rPr/>
        <w:t>consecutive</w:t>
      </w:r>
      <w:r>
        <w:rPr>
          <w:spacing w:val="-1"/>
        </w:rPr>
        <w:t> </w:t>
      </w:r>
      <w:r>
        <w:rPr/>
        <w:t>months; (2)</w:t>
      </w:r>
      <w:r>
        <w:rPr>
          <w:spacing w:val="-2"/>
        </w:rPr>
        <w:t> </w:t>
      </w:r>
      <w:r>
        <w:rPr/>
        <w:t>have</w:t>
      </w:r>
      <w:r>
        <w:rPr>
          <w:spacing w:val="-1"/>
        </w:rPr>
        <w:t> </w:t>
      </w:r>
      <w:r>
        <w:rPr/>
        <w:t>not</w:t>
      </w:r>
      <w:r>
        <w:rPr>
          <w:spacing w:val="-3"/>
        </w:rPr>
        <w:t> </w:t>
      </w:r>
      <w:r>
        <w:rPr/>
        <w:t>become</w:t>
      </w:r>
      <w:r>
        <w:rPr>
          <w:spacing w:val="-1"/>
        </w:rPr>
        <w:t> </w:t>
      </w:r>
      <w:r>
        <w:rPr/>
        <w:t>disabled</w:t>
      </w:r>
      <w:r>
        <w:rPr>
          <w:spacing w:val="-1"/>
        </w:rPr>
        <w:t> </w:t>
      </w:r>
      <w:r>
        <w:rPr/>
        <w:t>under</w:t>
      </w:r>
      <w:r>
        <w:rPr>
          <w:spacing w:val="-1"/>
        </w:rPr>
        <w:t> </w:t>
      </w:r>
      <w:r>
        <w:rPr/>
        <w:t>the</w:t>
      </w:r>
      <w:r>
        <w:rPr>
          <w:spacing w:val="-1"/>
        </w:rPr>
        <w:t> </w:t>
      </w:r>
      <w:r>
        <w:rPr/>
        <w:t>plan;</w:t>
      </w:r>
      <w:r>
        <w:rPr>
          <w:spacing w:val="-5"/>
        </w:rPr>
        <w:t> </w:t>
      </w:r>
      <w:r>
        <w:rPr/>
        <w:t>and</w:t>
      </w:r>
      <w:r>
        <w:rPr>
          <w:spacing w:val="-1"/>
        </w:rPr>
        <w:t> </w:t>
      </w:r>
      <w:r>
        <w:rPr/>
        <w:t>(3)</w:t>
      </w:r>
      <w:r>
        <w:rPr>
          <w:spacing w:val="-2"/>
        </w:rPr>
        <w:t> </w:t>
      </w:r>
      <w:r>
        <w:rPr/>
        <w:t>are not eligible for another employer’s plan.</w:t>
      </w:r>
      <w:r>
        <w:rPr>
          <w:spacing w:val="40"/>
        </w:rPr>
        <w:t> </w:t>
      </w:r>
      <w:r>
        <w:rPr/>
        <w:t>You do not need to show proof of good health to take the conversion option.</w:t>
      </w:r>
      <w:r>
        <w:rPr>
          <w:spacing w:val="40"/>
        </w:rPr>
        <w:t> </w:t>
      </w:r>
      <w:r>
        <w:rPr/>
        <w:t>To do so, complete and return to The Standard Insurance Company the “Request for Long-Term Disability Conversion Materials” form at </w:t>
      </w:r>
      <w:hyperlink r:id="rId13">
        <w:r>
          <w:rPr>
            <w:color w:val="0000FF"/>
            <w:u w:val="single" w:color="0000FF"/>
          </w:rPr>
          <w:t>www.hr.vcu.edu/media/hr/docs/forms/ltdconversionform.pdf</w:t>
        </w:r>
      </w:hyperlink>
      <w:r>
        <w:rPr>
          <w:color w:val="0000FF"/>
          <w:u w:val="none"/>
        </w:rPr>
        <w:t> </w:t>
      </w:r>
      <w:r>
        <w:rPr>
          <w:u w:val="none"/>
        </w:rPr>
        <w:t>within 31 days of your employment termination date.</w:t>
      </w:r>
    </w:p>
    <w:p>
      <w:pPr>
        <w:pStyle w:val="Heading1"/>
        <w:spacing w:line="242" w:lineRule="exact" w:before="152"/>
      </w:pPr>
      <w:r>
        <w:rPr>
          <w:u w:val="single"/>
        </w:rPr>
        <w:t>Long-Term</w:t>
      </w:r>
      <w:r>
        <w:rPr>
          <w:spacing w:val="-5"/>
          <w:u w:val="single"/>
        </w:rPr>
        <w:t> </w:t>
      </w:r>
      <w:r>
        <w:rPr>
          <w:u w:val="single"/>
        </w:rPr>
        <w:t>Care</w:t>
      </w:r>
      <w:r>
        <w:rPr>
          <w:spacing w:val="-8"/>
          <w:u w:val="single"/>
        </w:rPr>
        <w:t> </w:t>
      </w:r>
      <w:r>
        <w:rPr>
          <w:u w:val="single"/>
        </w:rPr>
        <w:t>Insurance</w:t>
      </w:r>
      <w:r>
        <w:rPr>
          <w:spacing w:val="-8"/>
          <w:u w:val="single"/>
        </w:rPr>
        <w:t> </w:t>
      </w:r>
      <w:r>
        <w:rPr>
          <w:spacing w:val="-2"/>
          <w:u w:val="single"/>
        </w:rPr>
        <w:t>(LTC)</w:t>
      </w:r>
      <w:r>
        <w:rPr>
          <w:spacing w:val="-2"/>
          <w:u w:val="none"/>
        </w:rPr>
        <w:t>.</w:t>
      </w:r>
    </w:p>
    <w:p>
      <w:pPr>
        <w:pStyle w:val="ListParagraph"/>
        <w:numPr>
          <w:ilvl w:val="1"/>
          <w:numId w:val="1"/>
        </w:numPr>
        <w:tabs>
          <w:tab w:pos="384" w:val="left" w:leader="none"/>
        </w:tabs>
        <w:spacing w:line="237" w:lineRule="auto" w:before="0" w:after="0"/>
        <w:ind w:left="384" w:right="791" w:hanging="269"/>
        <w:jc w:val="left"/>
        <w:rPr>
          <w:sz w:val="19"/>
        </w:rPr>
      </w:pPr>
      <w:r>
        <w:rPr>
          <w:sz w:val="19"/>
        </w:rPr>
        <w:t>LTC</w:t>
      </w:r>
      <w:r>
        <w:rPr>
          <w:spacing w:val="-4"/>
          <w:sz w:val="19"/>
        </w:rPr>
        <w:t> </w:t>
      </w:r>
      <w:r>
        <w:rPr>
          <w:sz w:val="19"/>
        </w:rPr>
        <w:t>coverage</w:t>
      </w:r>
      <w:r>
        <w:rPr>
          <w:spacing w:val="-2"/>
          <w:sz w:val="19"/>
        </w:rPr>
        <w:t> </w:t>
      </w:r>
      <w:r>
        <w:rPr>
          <w:sz w:val="19"/>
        </w:rPr>
        <w:t>that</w:t>
      </w:r>
      <w:r>
        <w:rPr>
          <w:spacing w:val="-4"/>
          <w:sz w:val="19"/>
        </w:rPr>
        <w:t> </w:t>
      </w:r>
      <w:r>
        <w:rPr>
          <w:sz w:val="19"/>
        </w:rPr>
        <w:t>is</w:t>
      </w:r>
      <w:r>
        <w:rPr>
          <w:spacing w:val="-1"/>
          <w:sz w:val="19"/>
        </w:rPr>
        <w:t> </w:t>
      </w:r>
      <w:r>
        <w:rPr>
          <w:sz w:val="19"/>
        </w:rPr>
        <w:t>employee</w:t>
      </w:r>
      <w:r>
        <w:rPr>
          <w:spacing w:val="-2"/>
          <w:sz w:val="19"/>
        </w:rPr>
        <w:t> </w:t>
      </w:r>
      <w:r>
        <w:rPr>
          <w:sz w:val="19"/>
        </w:rPr>
        <w:t>paid</w:t>
      </w:r>
      <w:r>
        <w:rPr>
          <w:spacing w:val="-2"/>
          <w:sz w:val="19"/>
        </w:rPr>
        <w:t> </w:t>
      </w:r>
      <w:r>
        <w:rPr>
          <w:sz w:val="19"/>
        </w:rPr>
        <w:t>(voluntary)</w:t>
      </w:r>
      <w:r>
        <w:rPr>
          <w:spacing w:val="-3"/>
          <w:sz w:val="19"/>
        </w:rPr>
        <w:t> </w:t>
      </w:r>
      <w:r>
        <w:rPr>
          <w:sz w:val="19"/>
        </w:rPr>
        <w:t>is</w:t>
      </w:r>
      <w:r>
        <w:rPr>
          <w:spacing w:val="-5"/>
          <w:sz w:val="19"/>
        </w:rPr>
        <w:t> </w:t>
      </w:r>
      <w:r>
        <w:rPr>
          <w:sz w:val="19"/>
        </w:rPr>
        <w:t>direct-billed</w:t>
      </w:r>
      <w:r>
        <w:rPr>
          <w:spacing w:val="-2"/>
          <w:sz w:val="19"/>
        </w:rPr>
        <w:t> </w:t>
      </w:r>
      <w:r>
        <w:rPr>
          <w:sz w:val="19"/>
        </w:rPr>
        <w:t>from</w:t>
      </w:r>
      <w:r>
        <w:rPr>
          <w:spacing w:val="-2"/>
          <w:sz w:val="19"/>
        </w:rPr>
        <w:t> </w:t>
      </w:r>
      <w:r>
        <w:rPr>
          <w:sz w:val="19"/>
        </w:rPr>
        <w:t>Genworth,</w:t>
      </w:r>
      <w:r>
        <w:rPr>
          <w:spacing w:val="-2"/>
          <w:sz w:val="19"/>
        </w:rPr>
        <w:t> </w:t>
      </w:r>
      <w:r>
        <w:rPr>
          <w:sz w:val="19"/>
        </w:rPr>
        <w:t>the</w:t>
      </w:r>
      <w:r>
        <w:rPr>
          <w:spacing w:val="-2"/>
          <w:sz w:val="19"/>
        </w:rPr>
        <w:t> </w:t>
      </w:r>
      <w:r>
        <w:rPr>
          <w:sz w:val="19"/>
        </w:rPr>
        <w:t>plan</w:t>
      </w:r>
      <w:r>
        <w:rPr>
          <w:spacing w:val="-2"/>
          <w:sz w:val="19"/>
        </w:rPr>
        <w:t> </w:t>
      </w:r>
      <w:r>
        <w:rPr>
          <w:sz w:val="19"/>
        </w:rPr>
        <w:t>administrator,</w:t>
      </w:r>
      <w:r>
        <w:rPr>
          <w:spacing w:val="-2"/>
          <w:sz w:val="19"/>
        </w:rPr>
        <w:t> </w:t>
      </w:r>
      <w:r>
        <w:rPr>
          <w:sz w:val="19"/>
        </w:rPr>
        <w:t>to</w:t>
      </w:r>
      <w:r>
        <w:rPr>
          <w:spacing w:val="-3"/>
          <w:sz w:val="19"/>
        </w:rPr>
        <w:t> </w:t>
      </w:r>
      <w:r>
        <w:rPr>
          <w:sz w:val="19"/>
        </w:rPr>
        <w:t>participants.</w:t>
      </w:r>
      <w:r>
        <w:rPr>
          <w:spacing w:val="38"/>
          <w:sz w:val="19"/>
        </w:rPr>
        <w:t> </w:t>
      </w:r>
      <w:r>
        <w:rPr>
          <w:sz w:val="19"/>
        </w:rPr>
        <w:t>If</w:t>
      </w:r>
      <w:r>
        <w:rPr>
          <w:spacing w:val="-3"/>
          <w:sz w:val="19"/>
        </w:rPr>
        <w:t> </w:t>
      </w:r>
      <w:r>
        <w:rPr>
          <w:sz w:val="19"/>
        </w:rPr>
        <w:t>you</w:t>
      </w:r>
      <w:r>
        <w:rPr>
          <w:spacing w:val="-2"/>
          <w:sz w:val="19"/>
        </w:rPr>
        <w:t> </w:t>
      </w:r>
      <w:r>
        <w:rPr>
          <w:sz w:val="19"/>
        </w:rPr>
        <w:t>have questions, contact Genworth at 1-866-859-6060.</w:t>
      </w:r>
    </w:p>
    <w:p>
      <w:pPr>
        <w:pStyle w:val="ListParagraph"/>
        <w:numPr>
          <w:ilvl w:val="1"/>
          <w:numId w:val="1"/>
        </w:numPr>
        <w:tabs>
          <w:tab w:pos="384" w:val="left" w:leader="none"/>
        </w:tabs>
        <w:spacing w:line="240" w:lineRule="auto" w:before="3" w:after="0"/>
        <w:ind w:left="384" w:right="434" w:hanging="269"/>
        <w:jc w:val="left"/>
        <w:rPr>
          <w:sz w:val="19"/>
        </w:rPr>
      </w:pPr>
      <w:r>
        <w:rPr>
          <w:sz w:val="19"/>
        </w:rPr>
        <w:t>LTC</w:t>
      </w:r>
      <w:r>
        <w:rPr>
          <w:spacing w:val="-3"/>
          <w:sz w:val="19"/>
        </w:rPr>
        <w:t> </w:t>
      </w:r>
      <w:r>
        <w:rPr>
          <w:sz w:val="19"/>
        </w:rPr>
        <w:t>coverage</w:t>
      </w:r>
      <w:r>
        <w:rPr>
          <w:spacing w:val="-1"/>
          <w:sz w:val="19"/>
        </w:rPr>
        <w:t> </w:t>
      </w:r>
      <w:r>
        <w:rPr>
          <w:sz w:val="19"/>
        </w:rPr>
        <w:t>that</w:t>
      </w:r>
      <w:r>
        <w:rPr>
          <w:spacing w:val="-3"/>
          <w:sz w:val="19"/>
        </w:rPr>
        <w:t> </w:t>
      </w:r>
      <w:r>
        <w:rPr>
          <w:sz w:val="19"/>
        </w:rPr>
        <w:t>is included</w:t>
      </w:r>
      <w:r>
        <w:rPr>
          <w:spacing w:val="-1"/>
          <w:sz w:val="19"/>
        </w:rPr>
        <w:t> </w:t>
      </w:r>
      <w:r>
        <w:rPr>
          <w:sz w:val="19"/>
        </w:rPr>
        <w:t>in</w:t>
      </w:r>
      <w:r>
        <w:rPr>
          <w:spacing w:val="-1"/>
          <w:sz w:val="19"/>
        </w:rPr>
        <w:t> </w:t>
      </w:r>
      <w:r>
        <w:rPr>
          <w:sz w:val="19"/>
        </w:rPr>
        <w:t>the</w:t>
      </w:r>
      <w:r>
        <w:rPr>
          <w:spacing w:val="-1"/>
          <w:sz w:val="19"/>
        </w:rPr>
        <w:t> </w:t>
      </w:r>
      <w:r>
        <w:rPr>
          <w:sz w:val="19"/>
        </w:rPr>
        <w:t>Virginia</w:t>
      </w:r>
      <w:r>
        <w:rPr>
          <w:spacing w:val="-2"/>
          <w:sz w:val="19"/>
        </w:rPr>
        <w:t> </w:t>
      </w:r>
      <w:r>
        <w:rPr>
          <w:sz w:val="19"/>
        </w:rPr>
        <w:t>Sickness and</w:t>
      </w:r>
      <w:r>
        <w:rPr>
          <w:spacing w:val="-6"/>
          <w:sz w:val="19"/>
        </w:rPr>
        <w:t> </w:t>
      </w:r>
      <w:r>
        <w:rPr>
          <w:sz w:val="19"/>
        </w:rPr>
        <w:t>Disability</w:t>
      </w:r>
      <w:r>
        <w:rPr>
          <w:spacing w:val="-2"/>
          <w:sz w:val="19"/>
        </w:rPr>
        <w:t> </w:t>
      </w:r>
      <w:r>
        <w:rPr>
          <w:sz w:val="19"/>
        </w:rPr>
        <w:t>Program</w:t>
      </w:r>
      <w:r>
        <w:rPr>
          <w:spacing w:val="-1"/>
          <w:sz w:val="19"/>
        </w:rPr>
        <w:t> </w:t>
      </w:r>
      <w:r>
        <w:rPr>
          <w:sz w:val="19"/>
        </w:rPr>
        <w:t>(VSDP)</w:t>
      </w:r>
      <w:r>
        <w:rPr>
          <w:spacing w:val="-6"/>
          <w:sz w:val="19"/>
        </w:rPr>
        <w:t> </w:t>
      </w:r>
      <w:r>
        <w:rPr>
          <w:sz w:val="19"/>
        </w:rPr>
        <w:t>may</w:t>
      </w:r>
      <w:r>
        <w:rPr>
          <w:spacing w:val="-2"/>
          <w:sz w:val="19"/>
        </w:rPr>
        <w:t> </w:t>
      </w:r>
      <w:r>
        <w:rPr>
          <w:sz w:val="19"/>
        </w:rPr>
        <w:t>be</w:t>
      </w:r>
      <w:r>
        <w:rPr>
          <w:spacing w:val="-6"/>
          <w:sz w:val="19"/>
        </w:rPr>
        <w:t> </w:t>
      </w:r>
      <w:r>
        <w:rPr>
          <w:sz w:val="19"/>
        </w:rPr>
        <w:t>converted</w:t>
      </w:r>
      <w:r>
        <w:rPr>
          <w:spacing w:val="-1"/>
          <w:sz w:val="19"/>
        </w:rPr>
        <w:t> </w:t>
      </w:r>
      <w:r>
        <w:rPr>
          <w:sz w:val="19"/>
        </w:rPr>
        <w:t>to</w:t>
      </w:r>
      <w:r>
        <w:rPr>
          <w:spacing w:val="-2"/>
          <w:sz w:val="19"/>
        </w:rPr>
        <w:t> </w:t>
      </w:r>
      <w:r>
        <w:rPr>
          <w:sz w:val="19"/>
        </w:rPr>
        <w:t>an</w:t>
      </w:r>
      <w:r>
        <w:rPr>
          <w:spacing w:val="-1"/>
          <w:sz w:val="19"/>
        </w:rPr>
        <w:t> </w:t>
      </w:r>
      <w:r>
        <w:rPr>
          <w:sz w:val="19"/>
        </w:rPr>
        <w:t>individual</w:t>
      </w:r>
      <w:r>
        <w:rPr>
          <w:spacing w:val="-2"/>
          <w:sz w:val="19"/>
        </w:rPr>
        <w:t> </w:t>
      </w:r>
      <w:r>
        <w:rPr>
          <w:sz w:val="19"/>
        </w:rPr>
        <w:t>(employee</w:t>
      </w:r>
      <w:r>
        <w:rPr>
          <w:spacing w:val="-1"/>
          <w:sz w:val="19"/>
        </w:rPr>
        <w:t> </w:t>
      </w:r>
      <w:r>
        <w:rPr>
          <w:sz w:val="19"/>
        </w:rPr>
        <w:t>paid) policy by completing the “VSDP Long-Term Care Plan Authorization of Coverage Retention” form (VRS-170) at </w:t>
      </w:r>
      <w:hyperlink r:id="rId12">
        <w:r>
          <w:rPr>
            <w:color w:val="0000FF"/>
            <w:sz w:val="19"/>
            <w:u w:val="single" w:color="0000FF"/>
          </w:rPr>
          <w:t>www.varetire.org/forms/index.asp</w:t>
        </w:r>
      </w:hyperlink>
      <w:r>
        <w:rPr>
          <w:color w:val="0000FF"/>
          <w:sz w:val="19"/>
          <w:u w:val="none"/>
        </w:rPr>
        <w:t> </w:t>
      </w:r>
      <w:r>
        <w:rPr>
          <w:sz w:val="19"/>
          <w:u w:val="none"/>
        </w:rPr>
        <w:t>within 60 calendar days of your last day of VSDP-covered employment.</w:t>
      </w:r>
    </w:p>
    <w:p>
      <w:pPr>
        <w:spacing w:line="237" w:lineRule="auto" w:before="151"/>
        <w:ind w:left="116" w:right="218" w:firstLine="0"/>
        <w:jc w:val="left"/>
        <w:rPr>
          <w:b/>
          <w:sz w:val="19"/>
        </w:rPr>
      </w:pPr>
      <w:r>
        <w:rPr>
          <w:b/>
          <w:sz w:val="20"/>
          <w:u w:val="single"/>
        </w:rPr>
        <w:t>Tax-Deferred Annuities (TDAs)</w:t>
      </w:r>
      <w:r>
        <w:rPr>
          <w:b/>
          <w:sz w:val="20"/>
          <w:u w:val="none"/>
        </w:rPr>
        <w:t>.</w:t>
      </w:r>
      <w:r>
        <w:rPr>
          <w:b/>
          <w:spacing w:val="40"/>
          <w:sz w:val="20"/>
          <w:u w:val="none"/>
        </w:rPr>
        <w:t> </w:t>
      </w:r>
      <w:r>
        <w:rPr>
          <w:sz w:val="19"/>
          <w:u w:val="none"/>
        </w:rPr>
        <w:t>TDA 403(b) contributions cease with the last regular paycheck.</w:t>
      </w:r>
      <w:r>
        <w:rPr>
          <w:spacing w:val="40"/>
          <w:sz w:val="19"/>
          <w:u w:val="none"/>
        </w:rPr>
        <w:t> </w:t>
      </w:r>
      <w:r>
        <w:rPr>
          <w:sz w:val="19"/>
          <w:u w:val="none"/>
        </w:rPr>
        <w:t>Participants may choose to leave their investments</w:t>
      </w:r>
      <w:r>
        <w:rPr>
          <w:spacing w:val="-4"/>
          <w:sz w:val="19"/>
          <w:u w:val="none"/>
        </w:rPr>
        <w:t> </w:t>
      </w:r>
      <w:r>
        <w:rPr>
          <w:sz w:val="19"/>
          <w:u w:val="none"/>
        </w:rPr>
        <w:t>with</w:t>
      </w:r>
      <w:r>
        <w:rPr>
          <w:spacing w:val="-1"/>
          <w:sz w:val="19"/>
          <w:u w:val="none"/>
        </w:rPr>
        <w:t> </w:t>
      </w:r>
      <w:r>
        <w:rPr>
          <w:sz w:val="19"/>
          <w:u w:val="none"/>
        </w:rPr>
        <w:t>the</w:t>
      </w:r>
      <w:r>
        <w:rPr>
          <w:spacing w:val="-1"/>
          <w:sz w:val="19"/>
          <w:u w:val="none"/>
        </w:rPr>
        <w:t> </w:t>
      </w:r>
      <w:r>
        <w:rPr>
          <w:sz w:val="19"/>
          <w:u w:val="none"/>
        </w:rPr>
        <w:t>managing company/ies</w:t>
      </w:r>
      <w:r>
        <w:rPr>
          <w:spacing w:val="-4"/>
          <w:sz w:val="19"/>
          <w:u w:val="none"/>
        </w:rPr>
        <w:t> </w:t>
      </w:r>
      <w:r>
        <w:rPr>
          <w:sz w:val="19"/>
          <w:u w:val="none"/>
        </w:rPr>
        <w:t>or</w:t>
      </w:r>
      <w:r>
        <w:rPr>
          <w:spacing w:val="-1"/>
          <w:sz w:val="19"/>
          <w:u w:val="none"/>
        </w:rPr>
        <w:t> </w:t>
      </w:r>
      <w:r>
        <w:rPr>
          <w:sz w:val="19"/>
          <w:u w:val="none"/>
        </w:rPr>
        <w:t>request</w:t>
      </w:r>
      <w:r>
        <w:rPr>
          <w:spacing w:val="-3"/>
          <w:sz w:val="19"/>
          <w:u w:val="none"/>
        </w:rPr>
        <w:t> </w:t>
      </w:r>
      <w:r>
        <w:rPr>
          <w:sz w:val="19"/>
          <w:u w:val="none"/>
        </w:rPr>
        <w:t>a</w:t>
      </w:r>
      <w:r>
        <w:rPr>
          <w:spacing w:val="-2"/>
          <w:sz w:val="19"/>
          <w:u w:val="none"/>
        </w:rPr>
        <w:t> </w:t>
      </w:r>
      <w:r>
        <w:rPr>
          <w:sz w:val="19"/>
          <w:u w:val="none"/>
        </w:rPr>
        <w:t>distribution</w:t>
      </w:r>
      <w:r>
        <w:rPr>
          <w:spacing w:val="-1"/>
          <w:sz w:val="19"/>
          <w:u w:val="none"/>
        </w:rPr>
        <w:t> </w:t>
      </w:r>
      <w:r>
        <w:rPr>
          <w:sz w:val="19"/>
          <w:u w:val="none"/>
        </w:rPr>
        <w:t>or</w:t>
      </w:r>
      <w:r>
        <w:rPr>
          <w:spacing w:val="-1"/>
          <w:sz w:val="19"/>
          <w:u w:val="none"/>
        </w:rPr>
        <w:t> </w:t>
      </w:r>
      <w:r>
        <w:rPr>
          <w:sz w:val="19"/>
          <w:u w:val="none"/>
        </w:rPr>
        <w:t>rollover.</w:t>
      </w:r>
      <w:r>
        <w:rPr>
          <w:spacing w:val="40"/>
          <w:sz w:val="19"/>
          <w:u w:val="none"/>
        </w:rPr>
        <w:t> </w:t>
      </w:r>
      <w:r>
        <w:rPr>
          <w:sz w:val="19"/>
          <w:u w:val="none"/>
        </w:rPr>
        <w:t>No</w:t>
      </w:r>
      <w:r>
        <w:rPr>
          <w:spacing w:val="-6"/>
          <w:sz w:val="19"/>
          <w:u w:val="none"/>
        </w:rPr>
        <w:t> </w:t>
      </w:r>
      <w:r>
        <w:rPr>
          <w:sz w:val="19"/>
          <w:u w:val="none"/>
        </w:rPr>
        <w:t>taxes are</w:t>
      </w:r>
      <w:r>
        <w:rPr>
          <w:spacing w:val="-1"/>
          <w:sz w:val="19"/>
          <w:u w:val="none"/>
        </w:rPr>
        <w:t> </w:t>
      </w:r>
      <w:r>
        <w:rPr>
          <w:sz w:val="19"/>
          <w:u w:val="none"/>
        </w:rPr>
        <w:t>due</w:t>
      </w:r>
      <w:r>
        <w:rPr>
          <w:spacing w:val="-6"/>
          <w:sz w:val="19"/>
          <w:u w:val="none"/>
        </w:rPr>
        <w:t> </w:t>
      </w:r>
      <w:r>
        <w:rPr>
          <w:sz w:val="19"/>
          <w:u w:val="none"/>
        </w:rPr>
        <w:t>on</w:t>
      </w:r>
      <w:r>
        <w:rPr>
          <w:spacing w:val="-1"/>
          <w:sz w:val="19"/>
          <w:u w:val="none"/>
        </w:rPr>
        <w:t> </w:t>
      </w:r>
      <w:r>
        <w:rPr>
          <w:sz w:val="19"/>
          <w:u w:val="none"/>
        </w:rPr>
        <w:t>the</w:t>
      </w:r>
      <w:r>
        <w:rPr>
          <w:spacing w:val="-1"/>
          <w:sz w:val="19"/>
          <w:u w:val="none"/>
        </w:rPr>
        <w:t> </w:t>
      </w:r>
      <w:r>
        <w:rPr>
          <w:sz w:val="19"/>
          <w:u w:val="none"/>
        </w:rPr>
        <w:t>contributions or</w:t>
      </w:r>
      <w:r>
        <w:rPr>
          <w:spacing w:val="-1"/>
          <w:sz w:val="19"/>
          <w:u w:val="none"/>
        </w:rPr>
        <w:t> </w:t>
      </w:r>
      <w:r>
        <w:rPr>
          <w:sz w:val="19"/>
          <w:u w:val="none"/>
        </w:rPr>
        <w:t>the</w:t>
      </w:r>
      <w:r>
        <w:rPr>
          <w:spacing w:val="-1"/>
          <w:sz w:val="19"/>
          <w:u w:val="none"/>
        </w:rPr>
        <w:t> </w:t>
      </w:r>
      <w:r>
        <w:rPr>
          <w:sz w:val="19"/>
          <w:u w:val="none"/>
        </w:rPr>
        <w:t>investment returns earned until the money is withdrawn.</w:t>
      </w:r>
      <w:r>
        <w:rPr>
          <w:spacing w:val="40"/>
          <w:sz w:val="19"/>
          <w:u w:val="none"/>
        </w:rPr>
        <w:t> </w:t>
      </w:r>
      <w:r>
        <w:rPr>
          <w:b/>
          <w:sz w:val="19"/>
          <w:u w:val="none"/>
        </w:rPr>
        <w:t>Contact the company/ies to discuss options for accessing or rolling over contributions.</w:t>
      </w:r>
    </w:p>
    <w:p>
      <w:pPr>
        <w:pStyle w:val="ListParagraph"/>
        <w:numPr>
          <w:ilvl w:val="1"/>
          <w:numId w:val="1"/>
        </w:numPr>
        <w:tabs>
          <w:tab w:pos="384" w:val="left" w:leader="none"/>
          <w:tab w:pos="1287" w:val="left" w:leader="none"/>
        </w:tabs>
        <w:spacing w:line="241" w:lineRule="exact" w:before="2" w:after="0"/>
        <w:ind w:left="384" w:right="0" w:hanging="268"/>
        <w:jc w:val="left"/>
        <w:rPr>
          <w:sz w:val="19"/>
        </w:rPr>
      </w:pPr>
      <w:r>
        <w:rPr>
          <w:spacing w:val="-2"/>
          <w:sz w:val="19"/>
        </w:rPr>
        <w:t>Fidelity:</w:t>
      </w:r>
      <w:r>
        <w:rPr>
          <w:sz w:val="19"/>
        </w:rPr>
        <w:tab/>
        <w:t>1-800-343-0860</w:t>
      </w:r>
      <w:r>
        <w:rPr>
          <w:spacing w:val="-9"/>
          <w:sz w:val="19"/>
        </w:rPr>
        <w:t> </w:t>
      </w:r>
      <w:r>
        <w:rPr>
          <w:sz w:val="19"/>
        </w:rPr>
        <w:t>or</w:t>
      </w:r>
      <w:r>
        <w:rPr>
          <w:spacing w:val="-6"/>
          <w:sz w:val="19"/>
        </w:rPr>
        <w:t> </w:t>
      </w:r>
      <w:hyperlink r:id="rId14">
        <w:r>
          <w:rPr>
            <w:color w:val="0000FF"/>
            <w:spacing w:val="-2"/>
            <w:sz w:val="19"/>
            <w:u w:val="single" w:color="0000FF"/>
          </w:rPr>
          <w:t>www.netbenefits.com/vcu</w:t>
        </w:r>
      </w:hyperlink>
    </w:p>
    <w:p>
      <w:pPr>
        <w:pStyle w:val="ListParagraph"/>
        <w:numPr>
          <w:ilvl w:val="1"/>
          <w:numId w:val="1"/>
        </w:numPr>
        <w:tabs>
          <w:tab w:pos="384" w:val="left" w:leader="none"/>
          <w:tab w:pos="1287" w:val="left" w:leader="none"/>
        </w:tabs>
        <w:spacing w:line="241" w:lineRule="exact" w:before="0" w:after="0"/>
        <w:ind w:left="384" w:right="0" w:hanging="268"/>
        <w:jc w:val="left"/>
        <w:rPr>
          <w:sz w:val="19"/>
        </w:rPr>
      </w:pPr>
      <w:r>
        <w:rPr>
          <w:spacing w:val="-2"/>
          <w:sz w:val="19"/>
        </w:rPr>
        <w:t>TIAA:</w:t>
      </w:r>
      <w:r>
        <w:rPr>
          <w:sz w:val="19"/>
        </w:rPr>
        <w:tab/>
        <w:t>1-800-842-2252</w:t>
      </w:r>
      <w:r>
        <w:rPr>
          <w:spacing w:val="-9"/>
          <w:sz w:val="19"/>
        </w:rPr>
        <w:t> </w:t>
      </w:r>
      <w:r>
        <w:rPr>
          <w:sz w:val="19"/>
        </w:rPr>
        <w:t>or</w:t>
      </w:r>
      <w:r>
        <w:rPr>
          <w:spacing w:val="-6"/>
          <w:sz w:val="19"/>
        </w:rPr>
        <w:t> </w:t>
      </w:r>
      <w:hyperlink r:id="rId15">
        <w:r>
          <w:rPr>
            <w:color w:val="0000FF"/>
            <w:spacing w:val="-2"/>
            <w:sz w:val="19"/>
            <w:u w:val="single" w:color="0000FF"/>
          </w:rPr>
          <w:t>www.tiaa.org/vcu</w:t>
        </w:r>
      </w:hyperlink>
    </w:p>
    <w:p>
      <w:pPr>
        <w:pStyle w:val="BodyText"/>
        <w:spacing w:line="237" w:lineRule="auto" w:before="154"/>
        <w:ind w:left="116" w:right="286"/>
      </w:pPr>
      <w:r>
        <w:rPr>
          <w:b/>
          <w:sz w:val="20"/>
          <w:u w:val="single"/>
        </w:rPr>
        <w:t>Deferred Compensation Plan (DCP/457)</w:t>
      </w:r>
      <w:r>
        <w:rPr>
          <w:b/>
          <w:sz w:val="20"/>
          <w:u w:val="none"/>
        </w:rPr>
        <w:t>.</w:t>
      </w:r>
      <w:r>
        <w:rPr>
          <w:b/>
          <w:spacing w:val="40"/>
          <w:sz w:val="20"/>
          <w:u w:val="none"/>
        </w:rPr>
        <w:t> </w:t>
      </w:r>
      <w:r>
        <w:rPr>
          <w:u w:val="none"/>
        </w:rPr>
        <w:t>Before separating employment, participants in this plan should contact MISSIONSQUARE RETIREMENT,</w:t>
      </w:r>
      <w:r>
        <w:rPr>
          <w:spacing w:val="-1"/>
          <w:u w:val="none"/>
        </w:rPr>
        <w:t> </w:t>
      </w:r>
      <w:r>
        <w:rPr>
          <w:u w:val="none"/>
        </w:rPr>
        <w:t>the</w:t>
      </w:r>
      <w:r>
        <w:rPr>
          <w:spacing w:val="-1"/>
          <w:u w:val="none"/>
        </w:rPr>
        <w:t> </w:t>
      </w:r>
      <w:r>
        <w:rPr>
          <w:u w:val="none"/>
        </w:rPr>
        <w:t>plan</w:t>
      </w:r>
      <w:r>
        <w:rPr>
          <w:spacing w:val="-1"/>
          <w:u w:val="none"/>
        </w:rPr>
        <w:t> </w:t>
      </w:r>
      <w:r>
        <w:rPr>
          <w:u w:val="none"/>
        </w:rPr>
        <w:t>administrator,</w:t>
      </w:r>
      <w:r>
        <w:rPr>
          <w:spacing w:val="-6"/>
          <w:u w:val="none"/>
        </w:rPr>
        <w:t> </w:t>
      </w:r>
      <w:r>
        <w:rPr>
          <w:u w:val="none"/>
        </w:rPr>
        <w:t>at</w:t>
      </w:r>
      <w:r>
        <w:rPr>
          <w:spacing w:val="-3"/>
          <w:u w:val="none"/>
        </w:rPr>
        <w:t> </w:t>
      </w:r>
      <w:r>
        <w:rPr>
          <w:u w:val="none"/>
        </w:rPr>
        <w:t>1-VRS-DCPLAN-1</w:t>
      </w:r>
      <w:r>
        <w:rPr>
          <w:spacing w:val="-3"/>
          <w:u w:val="none"/>
        </w:rPr>
        <w:t> </w:t>
      </w:r>
      <w:r>
        <w:rPr>
          <w:u w:val="none"/>
        </w:rPr>
        <w:t>(1-877-327-5261)</w:t>
      </w:r>
      <w:r>
        <w:rPr>
          <w:spacing w:val="-2"/>
          <w:u w:val="none"/>
        </w:rPr>
        <w:t> </w:t>
      </w:r>
      <w:r>
        <w:rPr>
          <w:u w:val="none"/>
        </w:rPr>
        <w:t>about</w:t>
      </w:r>
      <w:r>
        <w:rPr>
          <w:spacing w:val="-3"/>
          <w:u w:val="none"/>
        </w:rPr>
        <w:t> </w:t>
      </w:r>
      <w:r>
        <w:rPr>
          <w:u w:val="none"/>
        </w:rPr>
        <w:t>their</w:t>
      </w:r>
      <w:r>
        <w:rPr>
          <w:spacing w:val="-1"/>
          <w:u w:val="none"/>
        </w:rPr>
        <w:t> </w:t>
      </w:r>
      <w:r>
        <w:rPr>
          <w:u w:val="none"/>
        </w:rPr>
        <w:t>options and/or</w:t>
      </w:r>
      <w:r>
        <w:rPr>
          <w:spacing w:val="-1"/>
          <w:u w:val="none"/>
        </w:rPr>
        <w:t> </w:t>
      </w:r>
      <w:r>
        <w:rPr>
          <w:u w:val="none"/>
        </w:rPr>
        <w:t>to</w:t>
      </w:r>
      <w:r>
        <w:rPr>
          <w:spacing w:val="-2"/>
          <w:u w:val="none"/>
        </w:rPr>
        <w:t> </w:t>
      </w:r>
      <w:r>
        <w:rPr>
          <w:u w:val="none"/>
        </w:rPr>
        <w:t>request</w:t>
      </w:r>
      <w:r>
        <w:rPr>
          <w:spacing w:val="-3"/>
          <w:u w:val="none"/>
        </w:rPr>
        <w:t> </w:t>
      </w:r>
      <w:r>
        <w:rPr>
          <w:u w:val="none"/>
        </w:rPr>
        <w:t>an</w:t>
      </w:r>
      <w:r>
        <w:rPr>
          <w:spacing w:val="-6"/>
          <w:u w:val="none"/>
        </w:rPr>
        <w:t> </w:t>
      </w:r>
      <w:r>
        <w:rPr>
          <w:u w:val="none"/>
        </w:rPr>
        <w:t>election</w:t>
      </w:r>
      <w:r>
        <w:rPr>
          <w:spacing w:val="-1"/>
          <w:u w:val="none"/>
        </w:rPr>
        <w:t> </w:t>
      </w:r>
      <w:r>
        <w:rPr>
          <w:u w:val="none"/>
        </w:rPr>
        <w:t>form</w:t>
      </w:r>
      <w:r>
        <w:rPr>
          <w:spacing w:val="-1"/>
          <w:u w:val="none"/>
        </w:rPr>
        <w:t> </w:t>
      </w:r>
      <w:r>
        <w:rPr>
          <w:u w:val="none"/>
        </w:rPr>
        <w:t>to</w:t>
      </w:r>
      <w:r>
        <w:rPr>
          <w:spacing w:val="-2"/>
          <w:u w:val="none"/>
        </w:rPr>
        <w:t> </w:t>
      </w:r>
      <w:r>
        <w:rPr>
          <w:u w:val="none"/>
        </w:rPr>
        <w:t>select a date to begin their benefit payments.</w:t>
      </w:r>
      <w:r>
        <w:rPr>
          <w:spacing w:val="40"/>
          <w:u w:val="none"/>
        </w:rPr>
        <w:t> </w:t>
      </w:r>
      <w:r>
        <w:rPr>
          <w:u w:val="none"/>
        </w:rPr>
        <w:t>For more information, visit the plan’s web site at </w:t>
      </w:r>
      <w:hyperlink r:id="rId16">
        <w:r>
          <w:rPr>
            <w:color w:val="0000FF"/>
            <w:u w:val="single" w:color="0000FF"/>
          </w:rPr>
          <w:t>www.varetirement.org/dcp.html</w:t>
        </w:r>
        <w:r>
          <w:rPr>
            <w:u w:val="none"/>
          </w:rPr>
          <w:t>.</w:t>
        </w:r>
      </w:hyperlink>
    </w:p>
    <w:p>
      <w:pPr>
        <w:pStyle w:val="BodyText"/>
        <w:spacing w:line="235" w:lineRule="auto" w:before="156"/>
        <w:ind w:left="116" w:right="218"/>
      </w:pPr>
      <w:r>
        <w:rPr>
          <w:b/>
          <w:sz w:val="20"/>
          <w:u w:val="single"/>
        </w:rPr>
        <w:t>Cash</w:t>
      </w:r>
      <w:r>
        <w:rPr>
          <w:b/>
          <w:spacing w:val="-6"/>
          <w:sz w:val="20"/>
          <w:u w:val="single"/>
        </w:rPr>
        <w:t> </w:t>
      </w:r>
      <w:r>
        <w:rPr>
          <w:b/>
          <w:sz w:val="20"/>
          <w:u w:val="single"/>
        </w:rPr>
        <w:t>Match</w:t>
      </w:r>
      <w:r>
        <w:rPr>
          <w:b/>
          <w:sz w:val="20"/>
          <w:u w:val="none"/>
        </w:rPr>
        <w:t>.</w:t>
      </w:r>
      <w:r>
        <w:rPr>
          <w:b/>
          <w:spacing w:val="39"/>
          <w:sz w:val="20"/>
          <w:u w:val="none"/>
        </w:rPr>
        <w:t> </w:t>
      </w:r>
      <w:r>
        <w:rPr>
          <w:u w:val="none"/>
        </w:rPr>
        <w:t>Upon</w:t>
      </w:r>
      <w:r>
        <w:rPr>
          <w:spacing w:val="-1"/>
          <w:u w:val="none"/>
        </w:rPr>
        <w:t> </w:t>
      </w:r>
      <w:r>
        <w:rPr>
          <w:u w:val="none"/>
        </w:rPr>
        <w:t>separation,</w:t>
      </w:r>
      <w:r>
        <w:rPr>
          <w:spacing w:val="-6"/>
          <w:u w:val="none"/>
        </w:rPr>
        <w:t> </w:t>
      </w:r>
      <w:r>
        <w:rPr>
          <w:u w:val="none"/>
        </w:rPr>
        <w:t>employees are</w:t>
      </w:r>
      <w:r>
        <w:rPr>
          <w:spacing w:val="-6"/>
          <w:u w:val="none"/>
        </w:rPr>
        <w:t> </w:t>
      </w:r>
      <w:r>
        <w:rPr>
          <w:u w:val="none"/>
        </w:rPr>
        <w:t>encouraged</w:t>
      </w:r>
      <w:r>
        <w:rPr>
          <w:spacing w:val="-1"/>
          <w:u w:val="none"/>
        </w:rPr>
        <w:t> </w:t>
      </w:r>
      <w:r>
        <w:rPr>
          <w:u w:val="none"/>
        </w:rPr>
        <w:t>to</w:t>
      </w:r>
      <w:r>
        <w:rPr>
          <w:spacing w:val="-2"/>
          <w:u w:val="none"/>
        </w:rPr>
        <w:t> </w:t>
      </w:r>
      <w:r>
        <w:rPr>
          <w:u w:val="none"/>
        </w:rPr>
        <w:t>take</w:t>
      </w:r>
      <w:r>
        <w:rPr>
          <w:spacing w:val="-1"/>
          <w:u w:val="none"/>
        </w:rPr>
        <w:t> </w:t>
      </w:r>
      <w:r>
        <w:rPr>
          <w:u w:val="none"/>
        </w:rPr>
        <w:t>a</w:t>
      </w:r>
      <w:r>
        <w:rPr>
          <w:spacing w:val="-2"/>
          <w:u w:val="none"/>
        </w:rPr>
        <w:t> </w:t>
      </w:r>
      <w:r>
        <w:rPr>
          <w:u w:val="none"/>
        </w:rPr>
        <w:t>distribution</w:t>
      </w:r>
      <w:r>
        <w:rPr>
          <w:spacing w:val="-6"/>
          <w:u w:val="none"/>
        </w:rPr>
        <w:t> </w:t>
      </w:r>
      <w:r>
        <w:rPr>
          <w:u w:val="none"/>
        </w:rPr>
        <w:t>of</w:t>
      </w:r>
      <w:r>
        <w:rPr>
          <w:spacing w:val="-2"/>
          <w:u w:val="none"/>
        </w:rPr>
        <w:t> </w:t>
      </w:r>
      <w:r>
        <w:rPr>
          <w:u w:val="none"/>
        </w:rPr>
        <w:t>their</w:t>
      </w:r>
      <w:r>
        <w:rPr>
          <w:spacing w:val="-1"/>
          <w:u w:val="none"/>
        </w:rPr>
        <w:t> </w:t>
      </w:r>
      <w:r>
        <w:rPr>
          <w:u w:val="none"/>
        </w:rPr>
        <w:t>balance</w:t>
      </w:r>
      <w:r>
        <w:rPr>
          <w:spacing w:val="-1"/>
          <w:u w:val="none"/>
        </w:rPr>
        <w:t> </w:t>
      </w:r>
      <w:r>
        <w:rPr>
          <w:u w:val="none"/>
        </w:rPr>
        <w:t>as a</w:t>
      </w:r>
      <w:r>
        <w:rPr>
          <w:spacing w:val="-2"/>
          <w:u w:val="none"/>
        </w:rPr>
        <w:t> </w:t>
      </w:r>
      <w:r>
        <w:rPr>
          <w:u w:val="none"/>
        </w:rPr>
        <w:t>rollover</w:t>
      </w:r>
      <w:r>
        <w:rPr>
          <w:spacing w:val="-1"/>
          <w:u w:val="none"/>
        </w:rPr>
        <w:t> </w:t>
      </w:r>
      <w:r>
        <w:rPr>
          <w:u w:val="none"/>
        </w:rPr>
        <w:t>to</w:t>
      </w:r>
      <w:r>
        <w:rPr>
          <w:spacing w:val="-2"/>
          <w:u w:val="none"/>
        </w:rPr>
        <w:t> </w:t>
      </w:r>
      <w:r>
        <w:rPr>
          <w:u w:val="none"/>
        </w:rPr>
        <w:t>an</w:t>
      </w:r>
      <w:r>
        <w:rPr>
          <w:spacing w:val="-1"/>
          <w:u w:val="none"/>
        </w:rPr>
        <w:t> </w:t>
      </w:r>
      <w:r>
        <w:rPr>
          <w:u w:val="none"/>
        </w:rPr>
        <w:t>IRA</w:t>
      </w:r>
      <w:r>
        <w:rPr>
          <w:spacing w:val="-2"/>
          <w:u w:val="none"/>
        </w:rPr>
        <w:t> </w:t>
      </w:r>
      <w:r>
        <w:rPr>
          <w:u w:val="none"/>
        </w:rPr>
        <w:t>or</w:t>
      </w:r>
      <w:r>
        <w:rPr>
          <w:spacing w:val="-1"/>
          <w:u w:val="none"/>
        </w:rPr>
        <w:t> </w:t>
      </w:r>
      <w:r>
        <w:rPr>
          <w:u w:val="none"/>
        </w:rPr>
        <w:t>another</w:t>
      </w:r>
      <w:r>
        <w:rPr>
          <w:spacing w:val="-1"/>
          <w:u w:val="none"/>
        </w:rPr>
        <w:t> </w:t>
      </w:r>
      <w:r>
        <w:rPr>
          <w:u w:val="none"/>
        </w:rPr>
        <w:t>qualified plan or in cash.</w:t>
      </w:r>
      <w:r>
        <w:rPr>
          <w:spacing w:val="40"/>
          <w:u w:val="none"/>
        </w:rPr>
        <w:t> </w:t>
      </w:r>
      <w:r>
        <w:rPr>
          <w:u w:val="none"/>
        </w:rPr>
        <w:t>Participants should contact their investment company/ies directly to choose a distribution option.</w:t>
      </w:r>
    </w:p>
    <w:p>
      <w:pPr>
        <w:pStyle w:val="BodyText"/>
        <w:spacing w:line="237" w:lineRule="auto" w:before="155"/>
        <w:ind w:left="115" w:right="218"/>
      </w:pPr>
      <w:r>
        <w:rPr>
          <w:b/>
          <w:sz w:val="20"/>
          <w:u w:val="single"/>
        </w:rPr>
        <w:t>Leave</w:t>
      </w:r>
      <w:r>
        <w:rPr>
          <w:b/>
          <w:sz w:val="20"/>
          <w:u w:val="none"/>
        </w:rPr>
        <w:t>.</w:t>
      </w:r>
      <w:r>
        <w:rPr>
          <w:b/>
          <w:spacing w:val="38"/>
          <w:sz w:val="20"/>
          <w:u w:val="none"/>
        </w:rPr>
        <w:t> </w:t>
      </w:r>
      <w:r>
        <w:rPr>
          <w:u w:val="none"/>
        </w:rPr>
        <w:t>You</w:t>
      </w:r>
      <w:r>
        <w:rPr>
          <w:spacing w:val="-6"/>
          <w:u w:val="none"/>
        </w:rPr>
        <w:t> </w:t>
      </w:r>
      <w:r>
        <w:rPr>
          <w:u w:val="none"/>
        </w:rPr>
        <w:t>will</w:t>
      </w:r>
      <w:r>
        <w:rPr>
          <w:spacing w:val="-2"/>
          <w:u w:val="none"/>
        </w:rPr>
        <w:t> </w:t>
      </w:r>
      <w:r>
        <w:rPr>
          <w:u w:val="none"/>
        </w:rPr>
        <w:t>receive</w:t>
      </w:r>
      <w:r>
        <w:rPr>
          <w:spacing w:val="-1"/>
          <w:u w:val="none"/>
        </w:rPr>
        <w:t> </w:t>
      </w:r>
      <w:r>
        <w:rPr>
          <w:u w:val="none"/>
        </w:rPr>
        <w:t>a</w:t>
      </w:r>
      <w:r>
        <w:rPr>
          <w:spacing w:val="-2"/>
          <w:u w:val="none"/>
        </w:rPr>
        <w:t> </w:t>
      </w:r>
      <w:r>
        <w:rPr>
          <w:u w:val="none"/>
        </w:rPr>
        <w:t>lump-sum</w:t>
      </w:r>
      <w:r>
        <w:rPr>
          <w:spacing w:val="-1"/>
          <w:u w:val="none"/>
        </w:rPr>
        <w:t> </w:t>
      </w:r>
      <w:r>
        <w:rPr>
          <w:u w:val="none"/>
        </w:rPr>
        <w:t>payment</w:t>
      </w:r>
      <w:r>
        <w:rPr>
          <w:spacing w:val="-3"/>
          <w:u w:val="none"/>
        </w:rPr>
        <w:t> </w:t>
      </w:r>
      <w:r>
        <w:rPr>
          <w:u w:val="none"/>
        </w:rPr>
        <w:t>for</w:t>
      </w:r>
      <w:r>
        <w:rPr>
          <w:spacing w:val="-1"/>
          <w:u w:val="none"/>
        </w:rPr>
        <w:t> </w:t>
      </w:r>
      <w:r>
        <w:rPr>
          <w:u w:val="none"/>
        </w:rPr>
        <w:t>the</w:t>
      </w:r>
      <w:r>
        <w:rPr>
          <w:spacing w:val="-1"/>
          <w:u w:val="none"/>
        </w:rPr>
        <w:t> </w:t>
      </w:r>
      <w:r>
        <w:rPr>
          <w:u w:val="none"/>
        </w:rPr>
        <w:t>maximum</w:t>
      </w:r>
      <w:r>
        <w:rPr>
          <w:spacing w:val="-6"/>
          <w:u w:val="none"/>
        </w:rPr>
        <w:t> </w:t>
      </w:r>
      <w:r>
        <w:rPr>
          <w:u w:val="none"/>
        </w:rPr>
        <w:t>allowable</w:t>
      </w:r>
      <w:r>
        <w:rPr>
          <w:spacing w:val="-1"/>
          <w:u w:val="none"/>
        </w:rPr>
        <w:t> </w:t>
      </w:r>
      <w:r>
        <w:rPr>
          <w:u w:val="none"/>
        </w:rPr>
        <w:t>amount</w:t>
      </w:r>
      <w:r>
        <w:rPr>
          <w:spacing w:val="-3"/>
          <w:u w:val="none"/>
        </w:rPr>
        <w:t> </w:t>
      </w:r>
      <w:r>
        <w:rPr>
          <w:u w:val="none"/>
        </w:rPr>
        <w:t>of</w:t>
      </w:r>
      <w:r>
        <w:rPr>
          <w:spacing w:val="-2"/>
          <w:u w:val="none"/>
        </w:rPr>
        <w:t> </w:t>
      </w:r>
      <w:r>
        <w:rPr>
          <w:u w:val="none"/>
        </w:rPr>
        <w:t>your</w:t>
      </w:r>
      <w:r>
        <w:rPr>
          <w:spacing w:val="-1"/>
          <w:u w:val="none"/>
        </w:rPr>
        <w:t> </w:t>
      </w:r>
      <w:r>
        <w:rPr>
          <w:u w:val="none"/>
        </w:rPr>
        <w:t>unused</w:t>
      </w:r>
      <w:r>
        <w:rPr>
          <w:spacing w:val="-6"/>
          <w:u w:val="none"/>
        </w:rPr>
        <w:t> </w:t>
      </w:r>
      <w:r>
        <w:rPr>
          <w:u w:val="none"/>
        </w:rPr>
        <w:t>annual</w:t>
      </w:r>
      <w:r>
        <w:rPr>
          <w:spacing w:val="-2"/>
          <w:u w:val="none"/>
        </w:rPr>
        <w:t> </w:t>
      </w:r>
      <w:r>
        <w:rPr>
          <w:u w:val="none"/>
        </w:rPr>
        <w:t>leave.</w:t>
      </w:r>
      <w:r>
        <w:rPr>
          <w:spacing w:val="40"/>
          <w:u w:val="none"/>
        </w:rPr>
        <w:t> </w:t>
      </w:r>
      <w:r>
        <w:rPr>
          <w:b/>
          <w:u w:val="none"/>
        </w:rPr>
        <w:t>This</w:t>
      </w:r>
      <w:r>
        <w:rPr>
          <w:b/>
          <w:spacing w:val="-1"/>
          <w:u w:val="none"/>
        </w:rPr>
        <w:t> </w:t>
      </w:r>
      <w:r>
        <w:rPr>
          <w:b/>
          <w:u w:val="none"/>
        </w:rPr>
        <w:t>payment</w:t>
      </w:r>
      <w:r>
        <w:rPr>
          <w:b/>
          <w:spacing w:val="-5"/>
          <w:u w:val="none"/>
        </w:rPr>
        <w:t> </w:t>
      </w:r>
      <w:r>
        <w:rPr>
          <w:b/>
          <w:u w:val="none"/>
        </w:rPr>
        <w:t>is</w:t>
      </w:r>
      <w:r>
        <w:rPr>
          <w:b/>
          <w:spacing w:val="-1"/>
          <w:u w:val="none"/>
        </w:rPr>
        <w:t> </w:t>
      </w:r>
      <w:r>
        <w:rPr>
          <w:b/>
          <w:u w:val="none"/>
        </w:rPr>
        <w:t>subject</w:t>
      </w:r>
      <w:r>
        <w:rPr>
          <w:b/>
          <w:spacing w:val="-1"/>
          <w:u w:val="none"/>
        </w:rPr>
        <w:t> </w:t>
      </w:r>
      <w:r>
        <w:rPr>
          <w:b/>
          <w:u w:val="none"/>
        </w:rPr>
        <w:t>to applicable payroll taxes.</w:t>
      </w:r>
      <w:r>
        <w:rPr>
          <w:b/>
          <w:spacing w:val="40"/>
          <w:u w:val="none"/>
        </w:rPr>
        <w:t> </w:t>
      </w:r>
      <w:r>
        <w:rPr>
          <w:u w:val="none"/>
        </w:rPr>
        <w:t>Employees do not receive payment for unused sick leave.</w:t>
      </w:r>
      <w:r>
        <w:rPr>
          <w:spacing w:val="40"/>
          <w:u w:val="none"/>
        </w:rPr>
        <w:t> </w:t>
      </w:r>
      <w:r>
        <w:rPr>
          <w:u w:val="none"/>
        </w:rPr>
        <w:t>Likewise, employees who participate in the Virginia Sickness and Disability Program (VSDP) do not receive payment for unused family and personal leave.</w:t>
      </w:r>
    </w:p>
    <w:p>
      <w:pPr>
        <w:pStyle w:val="BodyText"/>
        <w:spacing w:before="2"/>
        <w:rPr>
          <w:sz w:val="18"/>
        </w:rPr>
      </w:pPr>
      <w:r>
        <w:rPr/>
        <mc:AlternateContent>
          <mc:Choice Requires="wps">
            <w:drawing>
              <wp:anchor distT="0" distB="0" distL="0" distR="0" allowOverlap="1" layoutInCell="1" locked="0" behindDoc="1" simplePos="0" relativeHeight="487588864">
                <wp:simplePos x="0" y="0"/>
                <wp:positionH relativeFrom="page">
                  <wp:posOffset>1222247</wp:posOffset>
                </wp:positionH>
                <wp:positionV relativeFrom="paragraph">
                  <wp:posOffset>159633</wp:posOffset>
                </wp:positionV>
                <wp:extent cx="5145405" cy="47879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145405" cy="478790"/>
                        </a:xfrm>
                        <a:prstGeom prst="rect">
                          <a:avLst/>
                        </a:prstGeom>
                        <a:ln w="6096">
                          <a:solidFill>
                            <a:srgbClr val="000000"/>
                          </a:solidFill>
                          <a:prstDash val="solid"/>
                        </a:ln>
                      </wps:spPr>
                      <wps:txbx>
                        <w:txbxContent>
                          <w:p>
                            <w:pPr>
                              <w:spacing w:before="121"/>
                              <w:ind w:left="118" w:right="0" w:firstLine="0"/>
                              <w:jc w:val="center"/>
                              <w:rPr>
                                <w:b/>
                                <w:sz w:val="20"/>
                              </w:rPr>
                            </w:pPr>
                            <w:r>
                              <w:rPr>
                                <w:b/>
                                <w:sz w:val="20"/>
                              </w:rPr>
                              <w:t>IMPORTANT</w:t>
                            </w:r>
                            <w:r>
                              <w:rPr>
                                <w:b/>
                                <w:spacing w:val="-8"/>
                                <w:sz w:val="20"/>
                              </w:rPr>
                              <w:t> </w:t>
                            </w:r>
                            <w:r>
                              <w:rPr>
                                <w:b/>
                                <w:sz w:val="20"/>
                              </w:rPr>
                              <w:t>ADDITIONAL</w:t>
                            </w:r>
                            <w:r>
                              <w:rPr>
                                <w:b/>
                                <w:spacing w:val="-8"/>
                                <w:sz w:val="20"/>
                              </w:rPr>
                              <w:t> </w:t>
                            </w:r>
                            <w:r>
                              <w:rPr>
                                <w:b/>
                                <w:sz w:val="20"/>
                              </w:rPr>
                              <w:t>REMINDER:</w:t>
                            </w:r>
                            <w:r>
                              <w:rPr>
                                <w:b/>
                                <w:spacing w:val="32"/>
                                <w:sz w:val="20"/>
                              </w:rPr>
                              <w:t> </w:t>
                            </w:r>
                            <w:r>
                              <w:rPr>
                                <w:b/>
                                <w:sz w:val="20"/>
                              </w:rPr>
                              <w:t>Requires</w:t>
                            </w:r>
                            <w:r>
                              <w:rPr>
                                <w:b/>
                                <w:spacing w:val="-9"/>
                                <w:sz w:val="20"/>
                              </w:rPr>
                              <w:t> </w:t>
                            </w:r>
                            <w:r>
                              <w:rPr>
                                <w:b/>
                                <w:sz w:val="20"/>
                              </w:rPr>
                              <w:t>action</w:t>
                            </w:r>
                            <w:r>
                              <w:rPr>
                                <w:b/>
                                <w:spacing w:val="-7"/>
                                <w:sz w:val="20"/>
                              </w:rPr>
                              <w:t> </w:t>
                            </w:r>
                            <w:r>
                              <w:rPr>
                                <w:b/>
                                <w:sz w:val="20"/>
                              </w:rPr>
                              <w:t>on</w:t>
                            </w:r>
                            <w:r>
                              <w:rPr>
                                <w:b/>
                                <w:spacing w:val="-11"/>
                                <w:sz w:val="20"/>
                              </w:rPr>
                              <w:t> </w:t>
                            </w:r>
                            <w:r>
                              <w:rPr>
                                <w:b/>
                                <w:sz w:val="20"/>
                              </w:rPr>
                              <w:t>your</w:t>
                            </w:r>
                            <w:r>
                              <w:rPr>
                                <w:b/>
                                <w:spacing w:val="-9"/>
                                <w:sz w:val="20"/>
                              </w:rPr>
                              <w:t> </w:t>
                            </w:r>
                            <w:r>
                              <w:rPr>
                                <w:b/>
                                <w:spacing w:val="-2"/>
                                <w:sz w:val="20"/>
                              </w:rPr>
                              <w:t>part!</w:t>
                            </w:r>
                          </w:p>
                          <w:p>
                            <w:pPr>
                              <w:spacing w:before="1"/>
                              <w:ind w:left="633" w:right="0" w:firstLine="0"/>
                              <w:jc w:val="left"/>
                              <w:rPr>
                                <w:sz w:val="19"/>
                              </w:rPr>
                            </w:pPr>
                            <w:r>
                              <w:rPr>
                                <w:sz w:val="19"/>
                              </w:rPr>
                              <w:t>Please</w:t>
                            </w:r>
                            <w:r>
                              <w:rPr>
                                <w:spacing w:val="-3"/>
                                <w:sz w:val="19"/>
                              </w:rPr>
                              <w:t> </w:t>
                            </w:r>
                            <w:r>
                              <w:rPr>
                                <w:sz w:val="19"/>
                              </w:rPr>
                              <w:t>see</w:t>
                            </w:r>
                            <w:r>
                              <w:rPr>
                                <w:spacing w:val="-3"/>
                                <w:sz w:val="19"/>
                              </w:rPr>
                              <w:t> </w:t>
                            </w:r>
                            <w:r>
                              <w:rPr>
                                <w:sz w:val="19"/>
                              </w:rPr>
                              <w:t>the</w:t>
                            </w:r>
                            <w:r>
                              <w:rPr>
                                <w:spacing w:val="-2"/>
                                <w:sz w:val="19"/>
                              </w:rPr>
                              <w:t> </w:t>
                            </w:r>
                            <w:r>
                              <w:rPr>
                                <w:b/>
                                <w:sz w:val="19"/>
                              </w:rPr>
                              <w:t>Separating</w:t>
                            </w:r>
                            <w:r>
                              <w:rPr>
                                <w:b/>
                                <w:spacing w:val="-3"/>
                                <w:sz w:val="19"/>
                              </w:rPr>
                              <w:t> </w:t>
                            </w:r>
                            <w:r>
                              <w:rPr>
                                <w:b/>
                                <w:sz w:val="19"/>
                              </w:rPr>
                              <w:t>faculty</w:t>
                            </w:r>
                            <w:r>
                              <w:rPr>
                                <w:b/>
                                <w:spacing w:val="-2"/>
                                <w:sz w:val="19"/>
                              </w:rPr>
                              <w:t> </w:t>
                            </w:r>
                            <w:r>
                              <w:rPr>
                                <w:b/>
                                <w:sz w:val="19"/>
                              </w:rPr>
                              <w:t>and</w:t>
                            </w:r>
                            <w:r>
                              <w:rPr>
                                <w:b/>
                                <w:spacing w:val="-5"/>
                                <w:sz w:val="19"/>
                              </w:rPr>
                              <w:t> </w:t>
                            </w:r>
                            <w:r>
                              <w:rPr>
                                <w:b/>
                                <w:sz w:val="19"/>
                              </w:rPr>
                              <w:t>staff</w:t>
                            </w:r>
                            <w:r>
                              <w:rPr>
                                <w:b/>
                                <w:spacing w:val="-1"/>
                                <w:sz w:val="19"/>
                              </w:rPr>
                              <w:t> </w:t>
                            </w:r>
                            <w:r>
                              <w:rPr>
                                <w:b/>
                                <w:sz w:val="19"/>
                              </w:rPr>
                              <w:t>checklist</w:t>
                            </w:r>
                            <w:r>
                              <w:rPr>
                                <w:b/>
                                <w:spacing w:val="-2"/>
                                <w:sz w:val="19"/>
                              </w:rPr>
                              <w:t> </w:t>
                            </w:r>
                            <w:r>
                              <w:rPr>
                                <w:sz w:val="19"/>
                              </w:rPr>
                              <w:t>at</w:t>
                            </w:r>
                            <w:r>
                              <w:rPr>
                                <w:spacing w:val="-5"/>
                                <w:sz w:val="19"/>
                              </w:rPr>
                              <w:t> </w:t>
                            </w:r>
                            <w:hyperlink r:id="rId17">
                              <w:r>
                                <w:rPr>
                                  <w:color w:val="0000FF"/>
                                  <w:spacing w:val="-2"/>
                                  <w:sz w:val="19"/>
                                  <w:u w:val="single" w:color="0000FF"/>
                                </w:rPr>
                                <w:t>https://insidehr.vcu.edu/forms/</w:t>
                              </w:r>
                            </w:hyperlink>
                          </w:p>
                        </w:txbxContent>
                      </wps:txbx>
                      <wps:bodyPr wrap="square" lIns="0" tIns="0" rIns="0" bIns="0" rtlCol="0">
                        <a:noAutofit/>
                      </wps:bodyPr>
                    </wps:wsp>
                  </a:graphicData>
                </a:graphic>
              </wp:anchor>
            </w:drawing>
          </mc:Choice>
          <mc:Fallback>
            <w:pict>
              <v:shape style="position:absolute;margin-left:96.239998pt;margin-top:12.569553pt;width:405.15pt;height:37.7pt;mso-position-horizontal-relative:page;mso-position-vertical-relative:paragraph;z-index:-15727616;mso-wrap-distance-left:0;mso-wrap-distance-right:0" type="#_x0000_t202" id="docshape4" filled="false" stroked="true" strokeweight=".48pt" strokecolor="#000000">
                <v:textbox inset="0,0,0,0">
                  <w:txbxContent>
                    <w:p>
                      <w:pPr>
                        <w:spacing w:before="121"/>
                        <w:ind w:left="118" w:right="0" w:firstLine="0"/>
                        <w:jc w:val="center"/>
                        <w:rPr>
                          <w:b/>
                          <w:sz w:val="20"/>
                        </w:rPr>
                      </w:pPr>
                      <w:r>
                        <w:rPr>
                          <w:b/>
                          <w:sz w:val="20"/>
                        </w:rPr>
                        <w:t>IMPORTANT</w:t>
                      </w:r>
                      <w:r>
                        <w:rPr>
                          <w:b/>
                          <w:spacing w:val="-8"/>
                          <w:sz w:val="20"/>
                        </w:rPr>
                        <w:t> </w:t>
                      </w:r>
                      <w:r>
                        <w:rPr>
                          <w:b/>
                          <w:sz w:val="20"/>
                        </w:rPr>
                        <w:t>ADDITIONAL</w:t>
                      </w:r>
                      <w:r>
                        <w:rPr>
                          <w:b/>
                          <w:spacing w:val="-8"/>
                          <w:sz w:val="20"/>
                        </w:rPr>
                        <w:t> </w:t>
                      </w:r>
                      <w:r>
                        <w:rPr>
                          <w:b/>
                          <w:sz w:val="20"/>
                        </w:rPr>
                        <w:t>REMINDER:</w:t>
                      </w:r>
                      <w:r>
                        <w:rPr>
                          <w:b/>
                          <w:spacing w:val="32"/>
                          <w:sz w:val="20"/>
                        </w:rPr>
                        <w:t> </w:t>
                      </w:r>
                      <w:r>
                        <w:rPr>
                          <w:b/>
                          <w:sz w:val="20"/>
                        </w:rPr>
                        <w:t>Requires</w:t>
                      </w:r>
                      <w:r>
                        <w:rPr>
                          <w:b/>
                          <w:spacing w:val="-9"/>
                          <w:sz w:val="20"/>
                        </w:rPr>
                        <w:t> </w:t>
                      </w:r>
                      <w:r>
                        <w:rPr>
                          <w:b/>
                          <w:sz w:val="20"/>
                        </w:rPr>
                        <w:t>action</w:t>
                      </w:r>
                      <w:r>
                        <w:rPr>
                          <w:b/>
                          <w:spacing w:val="-7"/>
                          <w:sz w:val="20"/>
                        </w:rPr>
                        <w:t> </w:t>
                      </w:r>
                      <w:r>
                        <w:rPr>
                          <w:b/>
                          <w:sz w:val="20"/>
                        </w:rPr>
                        <w:t>on</w:t>
                      </w:r>
                      <w:r>
                        <w:rPr>
                          <w:b/>
                          <w:spacing w:val="-11"/>
                          <w:sz w:val="20"/>
                        </w:rPr>
                        <w:t> </w:t>
                      </w:r>
                      <w:r>
                        <w:rPr>
                          <w:b/>
                          <w:sz w:val="20"/>
                        </w:rPr>
                        <w:t>your</w:t>
                      </w:r>
                      <w:r>
                        <w:rPr>
                          <w:b/>
                          <w:spacing w:val="-9"/>
                          <w:sz w:val="20"/>
                        </w:rPr>
                        <w:t> </w:t>
                      </w:r>
                      <w:r>
                        <w:rPr>
                          <w:b/>
                          <w:spacing w:val="-2"/>
                          <w:sz w:val="20"/>
                        </w:rPr>
                        <w:t>part!</w:t>
                      </w:r>
                    </w:p>
                    <w:p>
                      <w:pPr>
                        <w:spacing w:before="1"/>
                        <w:ind w:left="633" w:right="0" w:firstLine="0"/>
                        <w:jc w:val="left"/>
                        <w:rPr>
                          <w:sz w:val="19"/>
                        </w:rPr>
                      </w:pPr>
                      <w:r>
                        <w:rPr>
                          <w:sz w:val="19"/>
                        </w:rPr>
                        <w:t>Please</w:t>
                      </w:r>
                      <w:r>
                        <w:rPr>
                          <w:spacing w:val="-3"/>
                          <w:sz w:val="19"/>
                        </w:rPr>
                        <w:t> </w:t>
                      </w:r>
                      <w:r>
                        <w:rPr>
                          <w:sz w:val="19"/>
                        </w:rPr>
                        <w:t>see</w:t>
                      </w:r>
                      <w:r>
                        <w:rPr>
                          <w:spacing w:val="-3"/>
                          <w:sz w:val="19"/>
                        </w:rPr>
                        <w:t> </w:t>
                      </w:r>
                      <w:r>
                        <w:rPr>
                          <w:sz w:val="19"/>
                        </w:rPr>
                        <w:t>the</w:t>
                      </w:r>
                      <w:r>
                        <w:rPr>
                          <w:spacing w:val="-2"/>
                          <w:sz w:val="19"/>
                        </w:rPr>
                        <w:t> </w:t>
                      </w:r>
                      <w:r>
                        <w:rPr>
                          <w:b/>
                          <w:sz w:val="19"/>
                        </w:rPr>
                        <w:t>Separating</w:t>
                      </w:r>
                      <w:r>
                        <w:rPr>
                          <w:b/>
                          <w:spacing w:val="-3"/>
                          <w:sz w:val="19"/>
                        </w:rPr>
                        <w:t> </w:t>
                      </w:r>
                      <w:r>
                        <w:rPr>
                          <w:b/>
                          <w:sz w:val="19"/>
                        </w:rPr>
                        <w:t>faculty</w:t>
                      </w:r>
                      <w:r>
                        <w:rPr>
                          <w:b/>
                          <w:spacing w:val="-2"/>
                          <w:sz w:val="19"/>
                        </w:rPr>
                        <w:t> </w:t>
                      </w:r>
                      <w:r>
                        <w:rPr>
                          <w:b/>
                          <w:sz w:val="19"/>
                        </w:rPr>
                        <w:t>and</w:t>
                      </w:r>
                      <w:r>
                        <w:rPr>
                          <w:b/>
                          <w:spacing w:val="-5"/>
                          <w:sz w:val="19"/>
                        </w:rPr>
                        <w:t> </w:t>
                      </w:r>
                      <w:r>
                        <w:rPr>
                          <w:b/>
                          <w:sz w:val="19"/>
                        </w:rPr>
                        <w:t>staff</w:t>
                      </w:r>
                      <w:r>
                        <w:rPr>
                          <w:b/>
                          <w:spacing w:val="-1"/>
                          <w:sz w:val="19"/>
                        </w:rPr>
                        <w:t> </w:t>
                      </w:r>
                      <w:r>
                        <w:rPr>
                          <w:b/>
                          <w:sz w:val="19"/>
                        </w:rPr>
                        <w:t>checklist</w:t>
                      </w:r>
                      <w:r>
                        <w:rPr>
                          <w:b/>
                          <w:spacing w:val="-2"/>
                          <w:sz w:val="19"/>
                        </w:rPr>
                        <w:t> </w:t>
                      </w:r>
                      <w:r>
                        <w:rPr>
                          <w:sz w:val="19"/>
                        </w:rPr>
                        <w:t>at</w:t>
                      </w:r>
                      <w:r>
                        <w:rPr>
                          <w:spacing w:val="-5"/>
                          <w:sz w:val="19"/>
                        </w:rPr>
                        <w:t> </w:t>
                      </w:r>
                      <w:hyperlink r:id="rId17">
                        <w:r>
                          <w:rPr>
                            <w:color w:val="0000FF"/>
                            <w:spacing w:val="-2"/>
                            <w:sz w:val="19"/>
                            <w:u w:val="single" w:color="0000FF"/>
                          </w:rPr>
                          <w:t>https://insidehr.vcu.edu/forms/</w:t>
                        </w:r>
                      </w:hyperlink>
                    </w:p>
                  </w:txbxContent>
                </v:textbox>
                <v:stroke dashstyle="solid"/>
                <w10:wrap type="topAndBottom"/>
              </v:shape>
            </w:pict>
          </mc:Fallback>
        </mc:AlternateContent>
      </w:r>
    </w:p>
    <w:p>
      <w:pPr>
        <w:pStyle w:val="BodyText"/>
        <w:spacing w:before="145"/>
        <w:ind w:left="2741"/>
      </w:pPr>
      <w:r>
        <w:rPr/>
        <w:t>Return</w:t>
      </w:r>
      <w:r>
        <w:rPr>
          <w:spacing w:val="-2"/>
        </w:rPr>
        <w:t> </w:t>
      </w:r>
      <w:r>
        <w:rPr/>
        <w:t>completed</w:t>
      </w:r>
      <w:r>
        <w:rPr>
          <w:spacing w:val="-1"/>
        </w:rPr>
        <w:t> </w:t>
      </w:r>
      <w:r>
        <w:rPr/>
        <w:t>forms to</w:t>
      </w:r>
      <w:r>
        <w:rPr>
          <w:spacing w:val="-3"/>
        </w:rPr>
        <w:t> </w:t>
      </w:r>
      <w:r>
        <w:rPr/>
        <w:t>our</w:t>
      </w:r>
      <w:r>
        <w:rPr>
          <w:spacing w:val="-6"/>
        </w:rPr>
        <w:t> </w:t>
      </w:r>
      <w:r>
        <w:rPr/>
        <w:t>office</w:t>
      </w:r>
      <w:r>
        <w:rPr>
          <w:spacing w:val="-1"/>
        </w:rPr>
        <w:t> </w:t>
      </w:r>
      <w:r>
        <w:rPr/>
        <w:t>below,</w:t>
      </w:r>
      <w:r>
        <w:rPr>
          <w:spacing w:val="-6"/>
        </w:rPr>
        <w:t> </w:t>
      </w:r>
      <w:r>
        <w:rPr/>
        <w:t>unless</w:t>
      </w:r>
      <w:r>
        <w:rPr>
          <w:spacing w:val="-1"/>
        </w:rPr>
        <w:t> </w:t>
      </w:r>
      <w:r>
        <w:rPr/>
        <w:t>otherwise</w:t>
      </w:r>
      <w:r>
        <w:rPr>
          <w:spacing w:val="-1"/>
        </w:rPr>
        <w:t> </w:t>
      </w:r>
      <w:r>
        <w:rPr>
          <w:spacing w:val="-2"/>
        </w:rPr>
        <w:t>indicated.</w:t>
      </w:r>
    </w:p>
    <w:p>
      <w:pPr>
        <w:pStyle w:val="BodyText"/>
        <w:spacing w:before="3"/>
        <w:ind w:left="3130"/>
      </w:pPr>
      <w:r>
        <w:rPr/>
        <w:t>If</w:t>
      </w:r>
      <w:r>
        <w:rPr>
          <w:spacing w:val="-3"/>
        </w:rPr>
        <w:t> </w:t>
      </w:r>
      <w:r>
        <w:rPr/>
        <w:t>you</w:t>
      </w:r>
      <w:r>
        <w:rPr>
          <w:spacing w:val="-2"/>
        </w:rPr>
        <w:t> </w:t>
      </w:r>
      <w:r>
        <w:rPr/>
        <w:t>need</w:t>
      </w:r>
      <w:r>
        <w:rPr>
          <w:spacing w:val="-1"/>
        </w:rPr>
        <w:t> </w:t>
      </w:r>
      <w:r>
        <w:rPr/>
        <w:t>additional</w:t>
      </w:r>
      <w:r>
        <w:rPr>
          <w:spacing w:val="-3"/>
        </w:rPr>
        <w:t> </w:t>
      </w:r>
      <w:r>
        <w:rPr/>
        <w:t>assistance</w:t>
      </w:r>
      <w:r>
        <w:rPr>
          <w:spacing w:val="-2"/>
        </w:rPr>
        <w:t> </w:t>
      </w:r>
      <w:r>
        <w:rPr/>
        <w:t>or</w:t>
      </w:r>
      <w:r>
        <w:rPr>
          <w:spacing w:val="-1"/>
        </w:rPr>
        <w:t> </w:t>
      </w:r>
      <w:r>
        <w:rPr/>
        <w:t>information,</w:t>
      </w:r>
      <w:r>
        <w:rPr>
          <w:spacing w:val="-7"/>
        </w:rPr>
        <w:t> </w:t>
      </w:r>
      <w:r>
        <w:rPr/>
        <w:t>contact</w:t>
      </w:r>
      <w:r>
        <w:rPr>
          <w:spacing w:val="-3"/>
        </w:rPr>
        <w:t> </w:t>
      </w:r>
      <w:r>
        <w:rPr/>
        <w:t>us</w:t>
      </w:r>
      <w:r>
        <w:rPr>
          <w:spacing w:val="-1"/>
        </w:rPr>
        <w:t> </w:t>
      </w:r>
      <w:r>
        <w:rPr>
          <w:spacing w:val="-5"/>
        </w:rPr>
        <w:t>at:</w:t>
      </w:r>
    </w:p>
    <w:p>
      <w:pPr>
        <w:spacing w:before="76"/>
        <w:ind w:left="2626" w:right="2493" w:hanging="5"/>
        <w:jc w:val="left"/>
        <w:rPr>
          <w:b/>
          <w:sz w:val="20"/>
        </w:rPr>
      </w:pPr>
      <w:r>
        <w:rPr>
          <w:b/>
          <w:sz w:val="20"/>
        </w:rPr>
        <w:t>Virginia</w:t>
      </w:r>
      <w:r>
        <w:rPr>
          <w:b/>
          <w:spacing w:val="-7"/>
          <w:sz w:val="20"/>
        </w:rPr>
        <w:t> </w:t>
      </w:r>
      <w:r>
        <w:rPr>
          <w:b/>
          <w:sz w:val="20"/>
        </w:rPr>
        <w:t>Commonwealth</w:t>
      </w:r>
      <w:r>
        <w:rPr>
          <w:b/>
          <w:spacing w:val="-6"/>
          <w:sz w:val="20"/>
        </w:rPr>
        <w:t> </w:t>
      </w:r>
      <w:r>
        <w:rPr>
          <w:b/>
          <w:sz w:val="20"/>
        </w:rPr>
        <w:t>University,</w:t>
      </w:r>
      <w:r>
        <w:rPr>
          <w:b/>
          <w:spacing w:val="-8"/>
          <w:sz w:val="20"/>
        </w:rPr>
        <w:t> </w:t>
      </w:r>
      <w:r>
        <w:rPr>
          <w:b/>
          <w:sz w:val="20"/>
        </w:rPr>
        <w:t>Human</w:t>
      </w:r>
      <w:r>
        <w:rPr>
          <w:b/>
          <w:spacing w:val="-6"/>
          <w:sz w:val="20"/>
        </w:rPr>
        <w:t> </w:t>
      </w:r>
      <w:r>
        <w:rPr>
          <w:b/>
          <w:sz w:val="20"/>
        </w:rPr>
        <w:t>Resource</w:t>
      </w:r>
      <w:r>
        <w:rPr>
          <w:b/>
          <w:spacing w:val="-9"/>
          <w:sz w:val="20"/>
        </w:rPr>
        <w:t> </w:t>
      </w:r>
      <w:r>
        <w:rPr>
          <w:b/>
          <w:sz w:val="20"/>
        </w:rPr>
        <w:t>Welcome</w:t>
      </w:r>
      <w:r>
        <w:rPr>
          <w:b/>
          <w:spacing w:val="-4"/>
          <w:sz w:val="20"/>
        </w:rPr>
        <w:t> </w:t>
      </w:r>
      <w:r>
        <w:rPr>
          <w:b/>
          <w:sz w:val="20"/>
        </w:rPr>
        <w:t>Center 600</w:t>
      </w:r>
      <w:r>
        <w:rPr>
          <w:b/>
          <w:spacing w:val="-5"/>
          <w:sz w:val="20"/>
        </w:rPr>
        <w:t> </w:t>
      </w:r>
      <w:r>
        <w:rPr>
          <w:b/>
          <w:sz w:val="20"/>
        </w:rPr>
        <w:t>West</w:t>
      </w:r>
      <w:r>
        <w:rPr>
          <w:b/>
          <w:spacing w:val="-6"/>
          <w:sz w:val="20"/>
        </w:rPr>
        <w:t> </w:t>
      </w:r>
      <w:r>
        <w:rPr>
          <w:b/>
          <w:sz w:val="20"/>
        </w:rPr>
        <w:t>Franklin</w:t>
      </w:r>
      <w:r>
        <w:rPr>
          <w:b/>
          <w:spacing w:val="-6"/>
          <w:sz w:val="20"/>
        </w:rPr>
        <w:t> </w:t>
      </w:r>
      <w:r>
        <w:rPr>
          <w:b/>
          <w:sz w:val="20"/>
        </w:rPr>
        <w:t>Street,</w:t>
      </w:r>
      <w:r>
        <w:rPr>
          <w:b/>
          <w:spacing w:val="-3"/>
          <w:sz w:val="20"/>
        </w:rPr>
        <w:t> </w:t>
      </w:r>
      <w:r>
        <w:rPr>
          <w:b/>
          <w:sz w:val="20"/>
        </w:rPr>
        <w:t>P.</w:t>
      </w:r>
      <w:r>
        <w:rPr>
          <w:b/>
          <w:spacing w:val="-9"/>
          <w:sz w:val="20"/>
        </w:rPr>
        <w:t> </w:t>
      </w:r>
      <w:r>
        <w:rPr>
          <w:b/>
          <w:sz w:val="20"/>
        </w:rPr>
        <w:t>O.</w:t>
      </w:r>
      <w:r>
        <w:rPr>
          <w:b/>
          <w:spacing w:val="-9"/>
          <w:sz w:val="20"/>
        </w:rPr>
        <w:t> </w:t>
      </w:r>
      <w:r>
        <w:rPr>
          <w:b/>
          <w:sz w:val="20"/>
        </w:rPr>
        <w:t>Box</w:t>
      </w:r>
      <w:r>
        <w:rPr>
          <w:b/>
          <w:spacing w:val="-10"/>
          <w:sz w:val="20"/>
        </w:rPr>
        <w:t> </w:t>
      </w:r>
      <w:r>
        <w:rPr>
          <w:b/>
          <w:sz w:val="20"/>
        </w:rPr>
        <w:t>842511,</w:t>
      </w:r>
      <w:r>
        <w:rPr>
          <w:b/>
          <w:spacing w:val="-3"/>
          <w:sz w:val="20"/>
        </w:rPr>
        <w:t> </w:t>
      </w:r>
      <w:r>
        <w:rPr>
          <w:b/>
          <w:sz w:val="20"/>
        </w:rPr>
        <w:t>Richmond,</w:t>
      </w:r>
      <w:r>
        <w:rPr>
          <w:b/>
          <w:spacing w:val="-7"/>
          <w:sz w:val="20"/>
        </w:rPr>
        <w:t> </w:t>
      </w:r>
      <w:r>
        <w:rPr>
          <w:b/>
          <w:sz w:val="20"/>
        </w:rPr>
        <w:t>VA</w:t>
      </w:r>
      <w:r>
        <w:rPr>
          <w:b/>
          <w:spacing w:val="-10"/>
          <w:sz w:val="20"/>
        </w:rPr>
        <w:t> </w:t>
      </w:r>
      <w:r>
        <w:rPr>
          <w:b/>
          <w:sz w:val="20"/>
        </w:rPr>
        <w:t>23284-</w:t>
      </w:r>
      <w:r>
        <w:rPr>
          <w:b/>
          <w:spacing w:val="-4"/>
          <w:sz w:val="20"/>
        </w:rPr>
        <w:t>2511</w:t>
      </w:r>
    </w:p>
    <w:p>
      <w:pPr>
        <w:spacing w:before="1"/>
        <w:ind w:left="1786" w:right="0" w:firstLine="0"/>
        <w:jc w:val="left"/>
        <w:rPr>
          <w:b/>
          <w:sz w:val="20"/>
        </w:rPr>
      </w:pPr>
      <w:r>
        <w:rPr>
          <w:b/>
          <w:sz w:val="20"/>
        </w:rPr>
        <w:t>Phone:</w:t>
      </w:r>
      <w:r>
        <w:rPr>
          <w:b/>
          <w:spacing w:val="-11"/>
          <w:sz w:val="20"/>
        </w:rPr>
        <w:t> </w:t>
      </w:r>
      <w:r>
        <w:rPr>
          <w:b/>
          <w:sz w:val="20"/>
        </w:rPr>
        <w:t>(804)</w:t>
      </w:r>
      <w:r>
        <w:rPr>
          <w:b/>
          <w:spacing w:val="-6"/>
          <w:sz w:val="20"/>
        </w:rPr>
        <w:t> </w:t>
      </w:r>
      <w:r>
        <w:rPr>
          <w:b/>
          <w:sz w:val="20"/>
        </w:rPr>
        <w:t>828-0177;</w:t>
      </w:r>
      <w:r>
        <w:rPr>
          <w:b/>
          <w:spacing w:val="-9"/>
          <w:sz w:val="20"/>
        </w:rPr>
        <w:t> </w:t>
      </w:r>
      <w:r>
        <w:rPr>
          <w:b/>
          <w:sz w:val="20"/>
        </w:rPr>
        <w:t>Fax:</w:t>
      </w:r>
      <w:r>
        <w:rPr>
          <w:b/>
          <w:spacing w:val="-8"/>
          <w:sz w:val="20"/>
        </w:rPr>
        <w:t> </w:t>
      </w:r>
      <w:r>
        <w:rPr>
          <w:b/>
          <w:sz w:val="20"/>
        </w:rPr>
        <w:t>(804)</w:t>
      </w:r>
      <w:r>
        <w:rPr>
          <w:b/>
          <w:spacing w:val="-6"/>
          <w:sz w:val="20"/>
        </w:rPr>
        <w:t> </w:t>
      </w:r>
      <w:r>
        <w:rPr>
          <w:b/>
          <w:sz w:val="20"/>
        </w:rPr>
        <w:t>828-0321;</w:t>
      </w:r>
      <w:r>
        <w:rPr>
          <w:b/>
          <w:spacing w:val="-9"/>
          <w:sz w:val="20"/>
        </w:rPr>
        <w:t> </w:t>
      </w:r>
      <w:r>
        <w:rPr>
          <w:b/>
          <w:sz w:val="20"/>
        </w:rPr>
        <w:t>Email:</w:t>
      </w:r>
      <w:r>
        <w:rPr>
          <w:b/>
          <w:spacing w:val="-8"/>
          <w:sz w:val="20"/>
        </w:rPr>
        <w:t> </w:t>
      </w:r>
      <w:hyperlink r:id="rId18">
        <w:r>
          <w:rPr>
            <w:b/>
            <w:color w:val="0000FF"/>
            <w:sz w:val="20"/>
            <w:u w:val="single" w:color="0000FF"/>
          </w:rPr>
          <w:t>askhr@vcu.edu</w:t>
        </w:r>
      </w:hyperlink>
      <w:r>
        <w:rPr>
          <w:b/>
          <w:color w:val="0000FF"/>
          <w:spacing w:val="31"/>
          <w:sz w:val="20"/>
          <w:u w:val="none"/>
        </w:rPr>
        <w:t> </w:t>
      </w:r>
      <w:r>
        <w:rPr>
          <w:b/>
          <w:sz w:val="20"/>
          <w:u w:val="none"/>
        </w:rPr>
        <w:t>Web:</w:t>
      </w:r>
      <w:r>
        <w:rPr>
          <w:b/>
          <w:spacing w:val="-8"/>
          <w:sz w:val="20"/>
          <w:u w:val="none"/>
        </w:rPr>
        <w:t> </w:t>
      </w:r>
      <w:hyperlink r:id="rId19">
        <w:r>
          <w:rPr>
            <w:b/>
            <w:color w:val="0000FF"/>
            <w:spacing w:val="-2"/>
            <w:sz w:val="20"/>
            <w:u w:val="single" w:color="0000FF"/>
          </w:rPr>
          <w:t>www.hr.vcu.edu</w:t>
        </w:r>
      </w:hyperlink>
    </w:p>
    <w:sectPr>
      <w:pgSz w:w="12240" w:h="15840"/>
      <w:pgMar w:header="0" w:footer="590" w:top="20" w:bottom="780" w:left="4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Wingdings">
    <w:altName w:val="Wingdings"/>
    <w:charset w:val="2"/>
    <w:family w:val="auto"/>
    <w:pitch w:val="variable"/>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5888">
              <wp:simplePos x="0" y="0"/>
              <wp:positionH relativeFrom="page">
                <wp:posOffset>3288830</wp:posOffset>
              </wp:positionH>
              <wp:positionV relativeFrom="page">
                <wp:posOffset>9544223</wp:posOffset>
              </wp:positionV>
              <wp:extent cx="119507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95070" cy="139065"/>
                      </a:xfrm>
                      <a:prstGeom prst="rect">
                        <a:avLst/>
                      </a:prstGeom>
                    </wps:spPr>
                    <wps:txbx>
                      <w:txbxContent>
                        <w:p>
                          <w:pPr>
                            <w:spacing w:before="14"/>
                            <w:ind w:left="20" w:right="0" w:firstLine="0"/>
                            <w:jc w:val="left"/>
                            <w:rPr>
                              <w:rFonts w:ascii="Arial"/>
                              <w:sz w:val="16"/>
                            </w:rPr>
                          </w:pPr>
                          <w:r>
                            <w:rPr>
                              <w:rFonts w:ascii="Arial"/>
                              <w:sz w:val="16"/>
                            </w:rPr>
                            <w:t>Last Updated: </w:t>
                          </w:r>
                          <w:r>
                            <w:rPr>
                              <w:rFonts w:ascii="Arial"/>
                              <w:spacing w:val="-2"/>
                              <w:sz w:val="16"/>
                            </w:rPr>
                            <w:t>08/29/2024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8.963013pt;margin-top:751.513672pt;width:94.1pt;height:10.95pt;mso-position-horizontal-relative:page;mso-position-vertical-relative:page;z-index:-15790592" type="#_x0000_t202" id="docshape1" filled="false" stroked="false">
              <v:textbox inset="0,0,0,0">
                <w:txbxContent>
                  <w:p>
                    <w:pPr>
                      <w:spacing w:before="14"/>
                      <w:ind w:left="20" w:right="0" w:firstLine="0"/>
                      <w:jc w:val="left"/>
                      <w:rPr>
                        <w:rFonts w:ascii="Arial"/>
                        <w:sz w:val="16"/>
                      </w:rPr>
                    </w:pPr>
                    <w:r>
                      <w:rPr>
                        <w:rFonts w:ascii="Arial"/>
                        <w:sz w:val="16"/>
                      </w:rPr>
                      <w:t>Last Updated: </w:t>
                    </w:r>
                    <w:r>
                      <w:rPr>
                        <w:rFonts w:ascii="Arial"/>
                        <w:spacing w:val="-2"/>
                        <w:sz w:val="16"/>
                      </w:rPr>
                      <w:t>08/29/2024</w:t>
                    </w:r>
                  </w:p>
                </w:txbxContent>
              </v:textbox>
              <w10:wrap type="none"/>
            </v:shape>
          </w:pict>
        </mc:Fallback>
      </mc:AlternateContent>
    </w:r>
    <w:r>
      <w:rPr/>
      <mc:AlternateContent>
        <mc:Choice Requires="wps">
          <w:drawing>
            <wp:anchor distT="0" distB="0" distL="0" distR="0" allowOverlap="1" layoutInCell="1" locked="0" behindDoc="1" simplePos="0" relativeHeight="487526400">
              <wp:simplePos x="0" y="0"/>
              <wp:positionH relativeFrom="page">
                <wp:posOffset>1287856</wp:posOffset>
              </wp:positionH>
              <wp:positionV relativeFrom="page">
                <wp:posOffset>9788063</wp:posOffset>
              </wp:positionV>
              <wp:extent cx="5197475" cy="2609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197475" cy="260985"/>
                      </a:xfrm>
                      <a:prstGeom prst="rect">
                        <a:avLst/>
                      </a:prstGeom>
                    </wps:spPr>
                    <wps:txbx>
                      <w:txbxContent>
                        <w:p>
                          <w:pPr>
                            <w:spacing w:line="249" w:lineRule="auto" w:before="14"/>
                            <w:ind w:left="2288" w:right="18" w:hanging="2269"/>
                            <w:jc w:val="left"/>
                            <w:rPr>
                              <w:rFonts w:ascii="Arial"/>
                              <w:sz w:val="16"/>
                            </w:rPr>
                          </w:pPr>
                          <w:r>
                            <w:rPr>
                              <w:rFonts w:ascii="Arial"/>
                              <w:sz w:val="16"/>
                            </w:rPr>
                            <w:t>VCU</w:t>
                          </w:r>
                          <w:r>
                            <w:rPr>
                              <w:rFonts w:ascii="Arial"/>
                              <w:spacing w:val="-3"/>
                              <w:sz w:val="16"/>
                            </w:rPr>
                            <w:t> </w:t>
                          </w:r>
                          <w:r>
                            <w:rPr>
                              <w:rFonts w:ascii="Arial"/>
                              <w:sz w:val="16"/>
                            </w:rPr>
                            <w:t>Human</w:t>
                          </w:r>
                          <w:r>
                            <w:rPr>
                              <w:rFonts w:ascii="Arial"/>
                              <w:spacing w:val="-3"/>
                              <w:sz w:val="16"/>
                            </w:rPr>
                            <w:t> </w:t>
                          </w:r>
                          <w:r>
                            <w:rPr>
                              <w:rFonts w:ascii="Arial"/>
                              <w:sz w:val="16"/>
                            </w:rPr>
                            <w:t>Resources</w:t>
                          </w:r>
                          <w:r>
                            <w:rPr>
                              <w:rFonts w:ascii="Arial"/>
                              <w:spacing w:val="-3"/>
                              <w:sz w:val="16"/>
                            </w:rPr>
                            <w:t> </w:t>
                          </w:r>
                          <w:r>
                            <w:rPr>
                              <w:rFonts w:ascii="Arial"/>
                              <w:sz w:val="16"/>
                            </w:rPr>
                            <w:t>|</w:t>
                          </w:r>
                          <w:r>
                            <w:rPr>
                              <w:rFonts w:ascii="Arial"/>
                              <w:spacing w:val="-3"/>
                              <w:sz w:val="16"/>
                            </w:rPr>
                            <w:t> </w:t>
                          </w:r>
                          <w:r>
                            <w:rPr>
                              <w:rFonts w:ascii="Arial"/>
                              <w:sz w:val="16"/>
                            </w:rPr>
                            <w:t>Lindsey</w:t>
                          </w:r>
                          <w:r>
                            <w:rPr>
                              <w:rFonts w:ascii="Arial"/>
                              <w:spacing w:val="-3"/>
                              <w:sz w:val="16"/>
                            </w:rPr>
                            <w:t> </w:t>
                          </w:r>
                          <w:r>
                            <w:rPr>
                              <w:rFonts w:ascii="Arial"/>
                              <w:sz w:val="16"/>
                            </w:rPr>
                            <w:t>House</w:t>
                          </w:r>
                          <w:r>
                            <w:rPr>
                              <w:rFonts w:ascii="Arial"/>
                              <w:spacing w:val="-3"/>
                              <w:sz w:val="16"/>
                            </w:rPr>
                            <w:t> </w:t>
                          </w:r>
                          <w:r>
                            <w:rPr>
                              <w:rFonts w:ascii="Arial"/>
                              <w:sz w:val="16"/>
                            </w:rPr>
                            <w:t>|</w:t>
                          </w:r>
                          <w:r>
                            <w:rPr>
                              <w:rFonts w:ascii="Arial"/>
                              <w:spacing w:val="-3"/>
                              <w:sz w:val="16"/>
                            </w:rPr>
                            <w:t> </w:t>
                          </w:r>
                          <w:r>
                            <w:rPr>
                              <w:rFonts w:ascii="Arial"/>
                              <w:sz w:val="16"/>
                            </w:rPr>
                            <w:t>600</w:t>
                          </w:r>
                          <w:r>
                            <w:rPr>
                              <w:rFonts w:ascii="Arial"/>
                              <w:spacing w:val="-3"/>
                              <w:sz w:val="16"/>
                            </w:rPr>
                            <w:t> </w:t>
                          </w:r>
                          <w:r>
                            <w:rPr>
                              <w:rFonts w:ascii="Arial"/>
                              <w:sz w:val="16"/>
                            </w:rPr>
                            <w:t>West</w:t>
                          </w:r>
                          <w:r>
                            <w:rPr>
                              <w:rFonts w:ascii="Arial"/>
                              <w:spacing w:val="-3"/>
                              <w:sz w:val="16"/>
                            </w:rPr>
                            <w:t> </w:t>
                          </w:r>
                          <w:r>
                            <w:rPr>
                              <w:rFonts w:ascii="Arial"/>
                              <w:sz w:val="16"/>
                            </w:rPr>
                            <w:t>Franklin</w:t>
                          </w:r>
                          <w:r>
                            <w:rPr>
                              <w:rFonts w:ascii="Arial"/>
                              <w:spacing w:val="-3"/>
                              <w:sz w:val="16"/>
                            </w:rPr>
                            <w:t> </w:t>
                          </w:r>
                          <w:r>
                            <w:rPr>
                              <w:rFonts w:ascii="Arial"/>
                              <w:sz w:val="16"/>
                            </w:rPr>
                            <w:t>Street</w:t>
                          </w:r>
                          <w:r>
                            <w:rPr>
                              <w:rFonts w:ascii="Arial"/>
                              <w:spacing w:val="-3"/>
                              <w:sz w:val="16"/>
                            </w:rPr>
                            <w:t> </w:t>
                          </w:r>
                          <w:r>
                            <w:rPr>
                              <w:rFonts w:ascii="Arial"/>
                              <w:sz w:val="16"/>
                            </w:rPr>
                            <w:t>|</w:t>
                          </w:r>
                          <w:r>
                            <w:rPr>
                              <w:rFonts w:ascii="Arial"/>
                              <w:spacing w:val="-3"/>
                              <w:sz w:val="16"/>
                            </w:rPr>
                            <w:t> </w:t>
                          </w:r>
                          <w:r>
                            <w:rPr>
                              <w:rFonts w:ascii="Arial"/>
                              <w:sz w:val="16"/>
                            </w:rPr>
                            <w:t>Box</w:t>
                          </w:r>
                          <w:r>
                            <w:rPr>
                              <w:rFonts w:ascii="Arial"/>
                              <w:spacing w:val="-3"/>
                              <w:sz w:val="16"/>
                            </w:rPr>
                            <w:t> </w:t>
                          </w:r>
                          <w:r>
                            <w:rPr>
                              <w:rFonts w:ascii="Arial"/>
                              <w:sz w:val="16"/>
                            </w:rPr>
                            <w:t>842511</w:t>
                          </w:r>
                          <w:r>
                            <w:rPr>
                              <w:rFonts w:ascii="Arial"/>
                              <w:spacing w:val="-3"/>
                              <w:sz w:val="16"/>
                            </w:rPr>
                            <w:t> </w:t>
                          </w:r>
                          <w:r>
                            <w:rPr>
                              <w:rFonts w:ascii="Arial"/>
                              <w:sz w:val="16"/>
                            </w:rPr>
                            <w:t>|</w:t>
                          </w:r>
                          <w:r>
                            <w:rPr>
                              <w:rFonts w:ascii="Arial"/>
                              <w:spacing w:val="-4"/>
                              <w:sz w:val="16"/>
                            </w:rPr>
                            <w:t> </w:t>
                          </w:r>
                          <w:r>
                            <w:rPr>
                              <w:rFonts w:ascii="Arial"/>
                              <w:sz w:val="16"/>
                            </w:rPr>
                            <w:t>Richmond,</w:t>
                          </w:r>
                          <w:r>
                            <w:rPr>
                              <w:rFonts w:ascii="Arial"/>
                              <w:spacing w:val="-3"/>
                              <w:sz w:val="16"/>
                            </w:rPr>
                            <w:t> </w:t>
                          </w:r>
                          <w:r>
                            <w:rPr>
                              <w:rFonts w:ascii="Arial"/>
                              <w:sz w:val="16"/>
                            </w:rPr>
                            <w:t>Virginia</w:t>
                          </w:r>
                          <w:r>
                            <w:rPr>
                              <w:rFonts w:ascii="Arial"/>
                              <w:spacing w:val="-3"/>
                              <w:sz w:val="16"/>
                            </w:rPr>
                            <w:t> </w:t>
                          </w:r>
                          <w:r>
                            <w:rPr>
                              <w:rFonts w:ascii="Arial"/>
                              <w:sz w:val="16"/>
                            </w:rPr>
                            <w:t>23284-2511 (804) 828-0177 | </w:t>
                          </w:r>
                          <w:hyperlink r:id="rId1">
                            <w:r>
                              <w:rPr>
                                <w:rFonts w:ascii="Arial"/>
                                <w:sz w:val="16"/>
                              </w:rPr>
                              <w:t>askhr@vcu.edu</w:t>
                            </w:r>
                          </w:hyperlink>
                          <w:r>
                            <w:rPr>
                              <w:rFonts w:ascii="Arial"/>
                              <w:sz w:val="16"/>
                            </w:rPr>
                            <w:t> | </w:t>
                          </w:r>
                          <w:hyperlink r:id="rId2">
                            <w:r>
                              <w:rPr>
                                <w:rFonts w:ascii="Arial"/>
                                <w:sz w:val="16"/>
                              </w:rPr>
                              <w:t>www.hr.vcu.edu</w:t>
                            </w:r>
                          </w:hyperlink>
                        </w:p>
                      </w:txbxContent>
                    </wps:txbx>
                    <wps:bodyPr wrap="square" lIns="0" tIns="0" rIns="0" bIns="0" rtlCol="0">
                      <a:noAutofit/>
                    </wps:bodyPr>
                  </wps:wsp>
                </a:graphicData>
              </a:graphic>
            </wp:anchor>
          </w:drawing>
        </mc:Choice>
        <mc:Fallback>
          <w:pict>
            <v:shape style="position:absolute;margin-left:101.406006pt;margin-top:770.713684pt;width:409.25pt;height:20.55pt;mso-position-horizontal-relative:page;mso-position-vertical-relative:page;z-index:-15790080" type="#_x0000_t202" id="docshape2" filled="false" stroked="false">
              <v:textbox inset="0,0,0,0">
                <w:txbxContent>
                  <w:p>
                    <w:pPr>
                      <w:spacing w:line="249" w:lineRule="auto" w:before="14"/>
                      <w:ind w:left="2288" w:right="18" w:hanging="2269"/>
                      <w:jc w:val="left"/>
                      <w:rPr>
                        <w:rFonts w:ascii="Arial"/>
                        <w:sz w:val="16"/>
                      </w:rPr>
                    </w:pPr>
                    <w:r>
                      <w:rPr>
                        <w:rFonts w:ascii="Arial"/>
                        <w:sz w:val="16"/>
                      </w:rPr>
                      <w:t>VCU</w:t>
                    </w:r>
                    <w:r>
                      <w:rPr>
                        <w:rFonts w:ascii="Arial"/>
                        <w:spacing w:val="-3"/>
                        <w:sz w:val="16"/>
                      </w:rPr>
                      <w:t> </w:t>
                    </w:r>
                    <w:r>
                      <w:rPr>
                        <w:rFonts w:ascii="Arial"/>
                        <w:sz w:val="16"/>
                      </w:rPr>
                      <w:t>Human</w:t>
                    </w:r>
                    <w:r>
                      <w:rPr>
                        <w:rFonts w:ascii="Arial"/>
                        <w:spacing w:val="-3"/>
                        <w:sz w:val="16"/>
                      </w:rPr>
                      <w:t> </w:t>
                    </w:r>
                    <w:r>
                      <w:rPr>
                        <w:rFonts w:ascii="Arial"/>
                        <w:sz w:val="16"/>
                      </w:rPr>
                      <w:t>Resources</w:t>
                    </w:r>
                    <w:r>
                      <w:rPr>
                        <w:rFonts w:ascii="Arial"/>
                        <w:spacing w:val="-3"/>
                        <w:sz w:val="16"/>
                      </w:rPr>
                      <w:t> </w:t>
                    </w:r>
                    <w:r>
                      <w:rPr>
                        <w:rFonts w:ascii="Arial"/>
                        <w:sz w:val="16"/>
                      </w:rPr>
                      <w:t>|</w:t>
                    </w:r>
                    <w:r>
                      <w:rPr>
                        <w:rFonts w:ascii="Arial"/>
                        <w:spacing w:val="-3"/>
                        <w:sz w:val="16"/>
                      </w:rPr>
                      <w:t> </w:t>
                    </w:r>
                    <w:r>
                      <w:rPr>
                        <w:rFonts w:ascii="Arial"/>
                        <w:sz w:val="16"/>
                      </w:rPr>
                      <w:t>Lindsey</w:t>
                    </w:r>
                    <w:r>
                      <w:rPr>
                        <w:rFonts w:ascii="Arial"/>
                        <w:spacing w:val="-3"/>
                        <w:sz w:val="16"/>
                      </w:rPr>
                      <w:t> </w:t>
                    </w:r>
                    <w:r>
                      <w:rPr>
                        <w:rFonts w:ascii="Arial"/>
                        <w:sz w:val="16"/>
                      </w:rPr>
                      <w:t>House</w:t>
                    </w:r>
                    <w:r>
                      <w:rPr>
                        <w:rFonts w:ascii="Arial"/>
                        <w:spacing w:val="-3"/>
                        <w:sz w:val="16"/>
                      </w:rPr>
                      <w:t> </w:t>
                    </w:r>
                    <w:r>
                      <w:rPr>
                        <w:rFonts w:ascii="Arial"/>
                        <w:sz w:val="16"/>
                      </w:rPr>
                      <w:t>|</w:t>
                    </w:r>
                    <w:r>
                      <w:rPr>
                        <w:rFonts w:ascii="Arial"/>
                        <w:spacing w:val="-3"/>
                        <w:sz w:val="16"/>
                      </w:rPr>
                      <w:t> </w:t>
                    </w:r>
                    <w:r>
                      <w:rPr>
                        <w:rFonts w:ascii="Arial"/>
                        <w:sz w:val="16"/>
                      </w:rPr>
                      <w:t>600</w:t>
                    </w:r>
                    <w:r>
                      <w:rPr>
                        <w:rFonts w:ascii="Arial"/>
                        <w:spacing w:val="-3"/>
                        <w:sz w:val="16"/>
                      </w:rPr>
                      <w:t> </w:t>
                    </w:r>
                    <w:r>
                      <w:rPr>
                        <w:rFonts w:ascii="Arial"/>
                        <w:sz w:val="16"/>
                      </w:rPr>
                      <w:t>West</w:t>
                    </w:r>
                    <w:r>
                      <w:rPr>
                        <w:rFonts w:ascii="Arial"/>
                        <w:spacing w:val="-3"/>
                        <w:sz w:val="16"/>
                      </w:rPr>
                      <w:t> </w:t>
                    </w:r>
                    <w:r>
                      <w:rPr>
                        <w:rFonts w:ascii="Arial"/>
                        <w:sz w:val="16"/>
                      </w:rPr>
                      <w:t>Franklin</w:t>
                    </w:r>
                    <w:r>
                      <w:rPr>
                        <w:rFonts w:ascii="Arial"/>
                        <w:spacing w:val="-3"/>
                        <w:sz w:val="16"/>
                      </w:rPr>
                      <w:t> </w:t>
                    </w:r>
                    <w:r>
                      <w:rPr>
                        <w:rFonts w:ascii="Arial"/>
                        <w:sz w:val="16"/>
                      </w:rPr>
                      <w:t>Street</w:t>
                    </w:r>
                    <w:r>
                      <w:rPr>
                        <w:rFonts w:ascii="Arial"/>
                        <w:spacing w:val="-3"/>
                        <w:sz w:val="16"/>
                      </w:rPr>
                      <w:t> </w:t>
                    </w:r>
                    <w:r>
                      <w:rPr>
                        <w:rFonts w:ascii="Arial"/>
                        <w:sz w:val="16"/>
                      </w:rPr>
                      <w:t>|</w:t>
                    </w:r>
                    <w:r>
                      <w:rPr>
                        <w:rFonts w:ascii="Arial"/>
                        <w:spacing w:val="-3"/>
                        <w:sz w:val="16"/>
                      </w:rPr>
                      <w:t> </w:t>
                    </w:r>
                    <w:r>
                      <w:rPr>
                        <w:rFonts w:ascii="Arial"/>
                        <w:sz w:val="16"/>
                      </w:rPr>
                      <w:t>Box</w:t>
                    </w:r>
                    <w:r>
                      <w:rPr>
                        <w:rFonts w:ascii="Arial"/>
                        <w:spacing w:val="-3"/>
                        <w:sz w:val="16"/>
                      </w:rPr>
                      <w:t> </w:t>
                    </w:r>
                    <w:r>
                      <w:rPr>
                        <w:rFonts w:ascii="Arial"/>
                        <w:sz w:val="16"/>
                      </w:rPr>
                      <w:t>842511</w:t>
                    </w:r>
                    <w:r>
                      <w:rPr>
                        <w:rFonts w:ascii="Arial"/>
                        <w:spacing w:val="-3"/>
                        <w:sz w:val="16"/>
                      </w:rPr>
                      <w:t> </w:t>
                    </w:r>
                    <w:r>
                      <w:rPr>
                        <w:rFonts w:ascii="Arial"/>
                        <w:sz w:val="16"/>
                      </w:rPr>
                      <w:t>|</w:t>
                    </w:r>
                    <w:r>
                      <w:rPr>
                        <w:rFonts w:ascii="Arial"/>
                        <w:spacing w:val="-4"/>
                        <w:sz w:val="16"/>
                      </w:rPr>
                      <w:t> </w:t>
                    </w:r>
                    <w:r>
                      <w:rPr>
                        <w:rFonts w:ascii="Arial"/>
                        <w:sz w:val="16"/>
                      </w:rPr>
                      <w:t>Richmond,</w:t>
                    </w:r>
                    <w:r>
                      <w:rPr>
                        <w:rFonts w:ascii="Arial"/>
                        <w:spacing w:val="-3"/>
                        <w:sz w:val="16"/>
                      </w:rPr>
                      <w:t> </w:t>
                    </w:r>
                    <w:r>
                      <w:rPr>
                        <w:rFonts w:ascii="Arial"/>
                        <w:sz w:val="16"/>
                      </w:rPr>
                      <w:t>Virginia</w:t>
                    </w:r>
                    <w:r>
                      <w:rPr>
                        <w:rFonts w:ascii="Arial"/>
                        <w:spacing w:val="-3"/>
                        <w:sz w:val="16"/>
                      </w:rPr>
                      <w:t> </w:t>
                    </w:r>
                    <w:r>
                      <w:rPr>
                        <w:rFonts w:ascii="Arial"/>
                        <w:sz w:val="16"/>
                      </w:rPr>
                      <w:t>23284-2511 (804) 828-0177 | </w:t>
                    </w:r>
                    <w:hyperlink r:id="rId1">
                      <w:r>
                        <w:rPr>
                          <w:rFonts w:ascii="Arial"/>
                          <w:sz w:val="16"/>
                        </w:rPr>
                        <w:t>askhr@vcu.edu</w:t>
                      </w:r>
                    </w:hyperlink>
                    <w:r>
                      <w:rPr>
                        <w:rFonts w:ascii="Arial"/>
                        <w:sz w:val="16"/>
                      </w:rPr>
                      <w:t> | </w:t>
                    </w:r>
                    <w:hyperlink r:id="rId2">
                      <w:r>
                        <w:rPr>
                          <w:rFonts w:ascii="Arial"/>
                          <w:sz w:val="16"/>
                        </w:rPr>
                        <w:t>www.hr.vcu.edu</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74" w:hanging="269"/>
        <w:jc w:val="left"/>
      </w:pPr>
      <w:rPr>
        <w:rFonts w:hint="default" w:ascii="Calibri" w:hAnsi="Calibri" w:eastAsia="Calibri" w:cs="Calibri"/>
        <w:b/>
        <w:bCs/>
        <w:i w:val="0"/>
        <w:iCs w:val="0"/>
        <w:spacing w:val="-2"/>
        <w:w w:val="101"/>
        <w:sz w:val="19"/>
        <w:szCs w:val="19"/>
        <w:lang w:val="en-US" w:eastAsia="en-US" w:bidi="ar-SA"/>
      </w:rPr>
    </w:lvl>
    <w:lvl w:ilvl="1">
      <w:start w:val="0"/>
      <w:numFmt w:val="bullet"/>
      <w:lvlText w:val=""/>
      <w:lvlJc w:val="left"/>
      <w:pPr>
        <w:ind w:left="647" w:hanging="274"/>
      </w:pPr>
      <w:rPr>
        <w:rFonts w:hint="default" w:ascii="Symbol" w:hAnsi="Symbol" w:eastAsia="Symbol" w:cs="Symbol"/>
        <w:b w:val="0"/>
        <w:bCs w:val="0"/>
        <w:i w:val="0"/>
        <w:iCs w:val="0"/>
        <w:spacing w:val="0"/>
        <w:w w:val="101"/>
        <w:sz w:val="19"/>
        <w:szCs w:val="19"/>
        <w:lang w:val="en-US" w:eastAsia="en-US" w:bidi="ar-SA"/>
      </w:rPr>
    </w:lvl>
    <w:lvl w:ilvl="2">
      <w:start w:val="0"/>
      <w:numFmt w:val="bullet"/>
      <w:lvlText w:val="o"/>
      <w:lvlJc w:val="left"/>
      <w:pPr>
        <w:ind w:left="916" w:hanging="269"/>
      </w:pPr>
      <w:rPr>
        <w:rFonts w:hint="default" w:ascii="Courier New" w:hAnsi="Courier New" w:eastAsia="Courier New" w:cs="Courier New"/>
        <w:b w:val="0"/>
        <w:bCs w:val="0"/>
        <w:i w:val="0"/>
        <w:iCs w:val="0"/>
        <w:spacing w:val="0"/>
        <w:w w:val="101"/>
        <w:sz w:val="19"/>
        <w:szCs w:val="19"/>
        <w:lang w:val="en-US" w:eastAsia="en-US" w:bidi="ar-SA"/>
      </w:rPr>
    </w:lvl>
    <w:lvl w:ilvl="3">
      <w:start w:val="0"/>
      <w:numFmt w:val="bullet"/>
      <w:lvlText w:val=""/>
      <w:lvlJc w:val="left"/>
      <w:pPr>
        <w:ind w:left="927" w:hanging="269"/>
      </w:pPr>
      <w:rPr>
        <w:rFonts w:hint="default" w:ascii="Wingdings" w:hAnsi="Wingdings" w:eastAsia="Wingdings" w:cs="Wingdings"/>
        <w:b w:val="0"/>
        <w:bCs w:val="0"/>
        <w:i w:val="0"/>
        <w:iCs w:val="0"/>
        <w:spacing w:val="0"/>
        <w:w w:val="101"/>
        <w:sz w:val="19"/>
        <w:szCs w:val="19"/>
        <w:lang w:val="en-US" w:eastAsia="en-US" w:bidi="ar-SA"/>
      </w:rPr>
    </w:lvl>
    <w:lvl w:ilvl="4">
      <w:start w:val="0"/>
      <w:numFmt w:val="bullet"/>
      <w:lvlText w:val="•"/>
      <w:lvlJc w:val="left"/>
      <w:pPr>
        <w:ind w:left="1000" w:hanging="269"/>
      </w:pPr>
      <w:rPr>
        <w:rFonts w:hint="default"/>
        <w:lang w:val="en-US" w:eastAsia="en-US" w:bidi="ar-SA"/>
      </w:rPr>
    </w:lvl>
    <w:lvl w:ilvl="5">
      <w:start w:val="0"/>
      <w:numFmt w:val="bullet"/>
      <w:lvlText w:val="•"/>
      <w:lvlJc w:val="left"/>
      <w:pPr>
        <w:ind w:left="1360" w:hanging="269"/>
      </w:pPr>
      <w:rPr>
        <w:rFonts w:hint="default"/>
        <w:lang w:val="en-US" w:eastAsia="en-US" w:bidi="ar-SA"/>
      </w:rPr>
    </w:lvl>
    <w:lvl w:ilvl="6">
      <w:start w:val="0"/>
      <w:numFmt w:val="bullet"/>
      <w:lvlText w:val="•"/>
      <w:lvlJc w:val="left"/>
      <w:pPr>
        <w:ind w:left="3328" w:hanging="269"/>
      </w:pPr>
      <w:rPr>
        <w:rFonts w:hint="default"/>
        <w:lang w:val="en-US" w:eastAsia="en-US" w:bidi="ar-SA"/>
      </w:rPr>
    </w:lvl>
    <w:lvl w:ilvl="7">
      <w:start w:val="0"/>
      <w:numFmt w:val="bullet"/>
      <w:lvlText w:val="•"/>
      <w:lvlJc w:val="left"/>
      <w:pPr>
        <w:ind w:left="5296" w:hanging="269"/>
      </w:pPr>
      <w:rPr>
        <w:rFonts w:hint="default"/>
        <w:lang w:val="en-US" w:eastAsia="en-US" w:bidi="ar-SA"/>
      </w:rPr>
    </w:lvl>
    <w:lvl w:ilvl="8">
      <w:start w:val="0"/>
      <w:numFmt w:val="bullet"/>
      <w:lvlText w:val="•"/>
      <w:lvlJc w:val="left"/>
      <w:pPr>
        <w:ind w:left="7264" w:hanging="26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9"/>
      <w:szCs w:val="19"/>
      <w:lang w:val="en-US" w:eastAsia="en-US" w:bidi="ar-SA"/>
    </w:rPr>
  </w:style>
  <w:style w:styleId="Heading1" w:type="paragraph">
    <w:name w:val="Heading 1"/>
    <w:basedOn w:val="Normal"/>
    <w:uiPriority w:val="1"/>
    <w:qFormat/>
    <w:pPr>
      <w:spacing w:before="1"/>
      <w:ind w:left="116"/>
      <w:outlineLvl w:val="1"/>
    </w:pPr>
    <w:rPr>
      <w:rFonts w:ascii="Calibri" w:hAnsi="Calibri" w:eastAsia="Calibri" w:cs="Calibri"/>
      <w:b/>
      <w:bCs/>
      <w:sz w:val="20"/>
      <w:szCs w:val="20"/>
      <w:lang w:val="en-US" w:eastAsia="en-US" w:bidi="ar-SA"/>
    </w:rPr>
  </w:style>
  <w:style w:styleId="Title" w:type="paragraph">
    <w:name w:val="Title"/>
    <w:basedOn w:val="Normal"/>
    <w:uiPriority w:val="1"/>
    <w:qFormat/>
    <w:pPr>
      <w:ind w:right="6452"/>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384" w:hanging="26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dhrm.virginia.gov/employeebenefits/health-benefits/fact-sheets" TargetMode="External"/><Relationship Id="rId8" Type="http://schemas.openxmlformats.org/officeDocument/2006/relationships/hyperlink" Target="http://www.varetire.org/retirees/insurance/healthinscredit/eligible.asp" TargetMode="External"/><Relationship Id="rId9" Type="http://schemas.openxmlformats.org/officeDocument/2006/relationships/hyperlink" Target="http://www.varetire.org/members/leaving-employment/taking-a-" TargetMode="External"/><Relationship Id="rId10" Type="http://schemas.openxmlformats.org/officeDocument/2006/relationships/hyperlink" Target="http://www.varetirement.org/hybrid/milestones/leaving-employment.html" TargetMode="External"/><Relationship Id="rId11" Type="http://schemas.openxmlformats.org/officeDocument/2006/relationships/image" Target="media/image2.png"/><Relationship Id="rId12" Type="http://schemas.openxmlformats.org/officeDocument/2006/relationships/hyperlink" Target="http://www.varetire.org/forms/index.asp" TargetMode="External"/><Relationship Id="rId13" Type="http://schemas.openxmlformats.org/officeDocument/2006/relationships/hyperlink" Target="http://www.hr.vcu.edu/media/hr/docs/forms/ltdconversionform.pdf" TargetMode="External"/><Relationship Id="rId14" Type="http://schemas.openxmlformats.org/officeDocument/2006/relationships/hyperlink" Target="http://www.netbenefits.com/vcu" TargetMode="External"/><Relationship Id="rId15" Type="http://schemas.openxmlformats.org/officeDocument/2006/relationships/hyperlink" Target="http://www.tiaa.org/vcu" TargetMode="External"/><Relationship Id="rId16" Type="http://schemas.openxmlformats.org/officeDocument/2006/relationships/hyperlink" Target="http://www.varetirement.org/dcp.html" TargetMode="External"/><Relationship Id="rId17" Type="http://schemas.openxmlformats.org/officeDocument/2006/relationships/hyperlink" Target="https://insidehr.vcu.edu/forms/" TargetMode="External"/><Relationship Id="rId18" Type="http://schemas.openxmlformats.org/officeDocument/2006/relationships/hyperlink" Target="mailto:askhr@vcu.edu" TargetMode="External"/><Relationship Id="rId19" Type="http://schemas.openxmlformats.org/officeDocument/2006/relationships/hyperlink" Target="http://www.hr.vcu.edu/" TargetMode="Externa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askhr@vcu.edu" TargetMode="External"/><Relationship Id="rId2" Type="http://schemas.openxmlformats.org/officeDocument/2006/relationships/hyperlink" Target="http://www.hr.v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Virginia Commonwealth Univ.</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 Division</dc:creator>
  <dc:title>KEY FACTS:</dc:title>
  <dcterms:created xsi:type="dcterms:W3CDTF">2024-08-29T15:54:07Z</dcterms:created>
  <dcterms:modified xsi:type="dcterms:W3CDTF">2024-08-29T15:54:07Z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Acrobat PDFMaker 11 for Word</vt:lpwstr>
  </property>
  <property fmtid="{D5CDD505-2E9C-101B-9397-08002B2CF9AE}" pid="4" name="LastSaved">
    <vt:filetime>2024-08-29T00:00:00Z</vt:filetime>
  </property>
  <property fmtid="{D5CDD505-2E9C-101B-9397-08002B2CF9AE}" pid="5" name="Producer">
    <vt:lpwstr>Adobe PDF Library 11.0</vt:lpwstr>
  </property>
  <property fmtid="{D5CDD505-2E9C-101B-9397-08002B2CF9AE}" pid="6" name="SourceModified">
    <vt:lpwstr>D:20240625150806</vt:lpwstr>
  </property>
</Properties>
</file>